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Pr="00A91B77" w:rsidRDefault="00B75A95" w:rsidP="00B37F09">
      <w:pPr>
        <w:jc w:val="center"/>
        <w:rPr>
          <w:rFonts w:ascii="Times New Roman" w:hAnsi="Times New Roman" w:cs="Times New Roman"/>
          <w:b/>
          <w:bCs/>
        </w:rPr>
      </w:pPr>
      <w:r w:rsidRPr="00A91B77">
        <w:rPr>
          <w:rFonts w:ascii="Times New Roman" w:hAnsi="Times New Roman" w:cs="Times New Roman"/>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Pr="00A91B77" w:rsidRDefault="00B75A95" w:rsidP="00EC2D18">
      <w:pPr>
        <w:rPr>
          <w:rFonts w:ascii="Times New Roman" w:hAnsi="Times New Roman" w:cs="Times New Roman"/>
          <w:b/>
          <w:bCs/>
        </w:rPr>
      </w:pPr>
    </w:p>
    <w:p w:rsidR="00514CB0" w:rsidRPr="00A91B77" w:rsidRDefault="00514CB0" w:rsidP="00514CB0">
      <w:pPr>
        <w:jc w:val="center"/>
        <w:rPr>
          <w:rFonts w:ascii="Times New Roman" w:hAnsi="Times New Roman" w:cs="Times New Roman"/>
          <w:b/>
          <w:bCs/>
          <w:smallCaps/>
        </w:rPr>
      </w:pPr>
      <w:r w:rsidRPr="00A91B77">
        <w:rPr>
          <w:rFonts w:ascii="Times New Roman" w:hAnsi="Times New Roman" w:cs="Times New Roman"/>
          <w:b/>
          <w:bCs/>
          <w:smallCaps/>
        </w:rPr>
        <w:t>Episode</w:t>
      </w:r>
      <w:r w:rsidR="00E71F32" w:rsidRPr="00A91B77">
        <w:rPr>
          <w:rFonts w:ascii="Times New Roman" w:hAnsi="Times New Roman" w:cs="Times New Roman"/>
          <w:b/>
          <w:bCs/>
          <w:smallCaps/>
        </w:rPr>
        <w:t xml:space="preserve"> </w:t>
      </w:r>
      <w:r w:rsidR="005F30FB" w:rsidRPr="00A91B77">
        <w:rPr>
          <w:rFonts w:ascii="Times New Roman" w:hAnsi="Times New Roman" w:cs="Times New Roman"/>
          <w:b/>
          <w:bCs/>
          <w:smallCaps/>
        </w:rPr>
        <w:t>10</w:t>
      </w:r>
      <w:r w:rsidRPr="00A91B77">
        <w:rPr>
          <w:rFonts w:ascii="Times New Roman" w:hAnsi="Times New Roman" w:cs="Times New Roman"/>
          <w:b/>
          <w:bCs/>
          <w:smallCaps/>
        </w:rPr>
        <w:t xml:space="preserve">: </w:t>
      </w:r>
      <w:r w:rsidR="00977D7E" w:rsidRPr="00A91B77">
        <w:rPr>
          <w:rFonts w:ascii="Times New Roman" w:hAnsi="Times New Roman" w:cs="Times New Roman"/>
          <w:b/>
          <w:bCs/>
          <w:smallCaps/>
        </w:rPr>
        <w:t>2</w:t>
      </w:r>
      <w:r w:rsidR="005F30FB" w:rsidRPr="00A91B77">
        <w:rPr>
          <w:rFonts w:ascii="Times New Roman" w:hAnsi="Times New Roman" w:cs="Times New Roman"/>
          <w:b/>
          <w:bCs/>
          <w:smallCaps/>
        </w:rPr>
        <w:t xml:space="preserve"> Timothy</w:t>
      </w:r>
    </w:p>
    <w:p w:rsidR="00EC2D18" w:rsidRPr="00A91B77" w:rsidRDefault="009821EE" w:rsidP="00C846C4">
      <w:pPr>
        <w:jc w:val="center"/>
        <w:rPr>
          <w:rFonts w:ascii="Times New Roman" w:hAnsi="Times New Roman" w:cs="Times New Roman"/>
          <w:b/>
          <w:bCs/>
          <w:smallCaps/>
        </w:rPr>
      </w:pPr>
      <w:r w:rsidRPr="00A91B77">
        <w:rPr>
          <w:rFonts w:ascii="Times New Roman" w:hAnsi="Times New Roman" w:cs="Times New Roman"/>
          <w:b/>
          <w:bCs/>
          <w:smallCaps/>
        </w:rPr>
        <w:t xml:space="preserve">March </w:t>
      </w:r>
      <w:r w:rsidR="005F30FB" w:rsidRPr="00A91B77">
        <w:rPr>
          <w:rFonts w:ascii="Times New Roman" w:hAnsi="Times New Roman" w:cs="Times New Roman"/>
          <w:b/>
          <w:bCs/>
          <w:smallCaps/>
        </w:rPr>
        <w:t>20</w:t>
      </w:r>
      <w:r w:rsidRPr="00A91B77">
        <w:rPr>
          <w:rFonts w:ascii="Times New Roman" w:hAnsi="Times New Roman" w:cs="Times New Roman"/>
          <w:b/>
          <w:bCs/>
          <w:smallCaps/>
        </w:rPr>
        <w:t>/</w:t>
      </w:r>
      <w:r w:rsidR="005F30FB" w:rsidRPr="00A91B77">
        <w:rPr>
          <w:rFonts w:ascii="Times New Roman" w:hAnsi="Times New Roman" w:cs="Times New Roman"/>
          <w:b/>
          <w:bCs/>
          <w:smallCaps/>
        </w:rPr>
        <w:t>21</w:t>
      </w:r>
    </w:p>
    <w:p w:rsidR="00C846C4" w:rsidRPr="00A91B77" w:rsidRDefault="00C846C4" w:rsidP="00C846C4">
      <w:pPr>
        <w:jc w:val="center"/>
        <w:rPr>
          <w:rFonts w:ascii="Times New Roman" w:hAnsi="Times New Roman" w:cs="Times New Roman"/>
          <w:b/>
          <w:bCs/>
          <w:smallCaps/>
        </w:rPr>
      </w:pPr>
    </w:p>
    <w:p w:rsidR="009821EE" w:rsidRPr="00A91B77" w:rsidRDefault="009821EE" w:rsidP="00282D4E">
      <w:pPr>
        <w:rPr>
          <w:rFonts w:ascii="Times New Roman" w:hAnsi="Times New Roman" w:cs="Times New Roman"/>
          <w:b/>
          <w:bCs/>
          <w:smallCaps/>
        </w:rPr>
      </w:pPr>
      <w:r w:rsidRPr="00A91B77">
        <w:rPr>
          <w:rFonts w:ascii="Times New Roman" w:hAnsi="Times New Roman" w:cs="Times New Roman"/>
          <w:b/>
          <w:bCs/>
          <w:smallCaps/>
        </w:rPr>
        <w:t>Introduction and Context</w:t>
      </w:r>
      <w:r w:rsidR="003C16E9" w:rsidRPr="00A91B77">
        <w:rPr>
          <w:rFonts w:ascii="Times New Roman" w:hAnsi="Times New Roman" w:cs="Times New Roman"/>
          <w:b/>
          <w:bCs/>
          <w:smallCaps/>
        </w:rPr>
        <w:t xml:space="preserve"> </w:t>
      </w:r>
    </w:p>
    <w:p w:rsidR="00977D7E" w:rsidRPr="00A91B77" w:rsidRDefault="00977D7E" w:rsidP="00977D7E">
      <w:pPr>
        <w:rPr>
          <w:rFonts w:ascii="Times New Roman" w:hAnsi="Times New Roman" w:cs="Times New Roman"/>
          <w:sz w:val="22"/>
          <w:szCs w:val="22"/>
        </w:rPr>
      </w:pPr>
    </w:p>
    <w:tbl>
      <w:tblPr>
        <w:tblW w:w="105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6"/>
        <w:gridCol w:w="2030"/>
        <w:gridCol w:w="2030"/>
        <w:gridCol w:w="2030"/>
        <w:gridCol w:w="2030"/>
      </w:tblGrid>
      <w:tr w:rsidR="00385C10" w:rsidRPr="00A91B77" w:rsidTr="00A91B77">
        <w:trPr>
          <w:trHeight w:val="441"/>
        </w:trPr>
        <w:tc>
          <w:tcPr>
            <w:tcW w:w="2396" w:type="dxa"/>
          </w:tcPr>
          <w:p w:rsidR="00385C10" w:rsidRPr="00A91B77" w:rsidRDefault="00385C10" w:rsidP="008C1955">
            <w:pPr>
              <w:rPr>
                <w:rFonts w:ascii="Times New Roman" w:hAnsi="Times New Roman" w:cs="Times New Roman"/>
                <w:sz w:val="22"/>
                <w:szCs w:val="22"/>
              </w:rPr>
            </w:pPr>
          </w:p>
        </w:tc>
        <w:tc>
          <w:tcPr>
            <w:tcW w:w="2030" w:type="dxa"/>
          </w:tcPr>
          <w:p w:rsidR="00385C10" w:rsidRPr="00A91B77" w:rsidRDefault="00385C10" w:rsidP="008C1955">
            <w:pPr>
              <w:rPr>
                <w:rFonts w:ascii="Times New Roman" w:hAnsi="Times New Roman" w:cs="Times New Roman"/>
                <w:sz w:val="22"/>
                <w:szCs w:val="22"/>
              </w:rPr>
            </w:pPr>
            <w:r w:rsidRPr="00A91B77">
              <w:rPr>
                <w:rFonts w:ascii="Times New Roman" w:hAnsi="Times New Roman" w:cs="Times New Roman"/>
                <w:sz w:val="22"/>
                <w:szCs w:val="22"/>
              </w:rPr>
              <w:t>Author</w:t>
            </w:r>
          </w:p>
        </w:tc>
        <w:tc>
          <w:tcPr>
            <w:tcW w:w="2030" w:type="dxa"/>
          </w:tcPr>
          <w:p w:rsidR="00385C10" w:rsidRPr="00A91B77" w:rsidRDefault="00385C10" w:rsidP="00385C10">
            <w:pPr>
              <w:rPr>
                <w:rFonts w:ascii="Times New Roman" w:hAnsi="Times New Roman" w:cs="Times New Roman"/>
                <w:sz w:val="22"/>
                <w:szCs w:val="22"/>
              </w:rPr>
            </w:pPr>
            <w:r w:rsidRPr="00A91B77">
              <w:rPr>
                <w:rFonts w:ascii="Times New Roman" w:hAnsi="Times New Roman" w:cs="Times New Roman"/>
                <w:sz w:val="22"/>
                <w:szCs w:val="22"/>
              </w:rPr>
              <w:t>Date</w:t>
            </w:r>
          </w:p>
        </w:tc>
        <w:tc>
          <w:tcPr>
            <w:tcW w:w="2030" w:type="dxa"/>
          </w:tcPr>
          <w:p w:rsidR="00385C10" w:rsidRPr="00A91B77" w:rsidRDefault="00385C10" w:rsidP="008C1955">
            <w:pPr>
              <w:rPr>
                <w:rFonts w:ascii="Times New Roman" w:hAnsi="Times New Roman" w:cs="Times New Roman"/>
                <w:sz w:val="22"/>
                <w:szCs w:val="22"/>
              </w:rPr>
            </w:pPr>
            <w:r w:rsidRPr="00A91B77">
              <w:rPr>
                <w:rFonts w:ascii="Times New Roman" w:hAnsi="Times New Roman" w:cs="Times New Roman"/>
                <w:sz w:val="22"/>
                <w:szCs w:val="22"/>
              </w:rPr>
              <w:t>Recipient</w:t>
            </w:r>
          </w:p>
        </w:tc>
        <w:tc>
          <w:tcPr>
            <w:tcW w:w="2030" w:type="dxa"/>
          </w:tcPr>
          <w:p w:rsidR="00385C10" w:rsidRPr="00A91B77" w:rsidRDefault="00385C10" w:rsidP="008C1955">
            <w:pPr>
              <w:rPr>
                <w:rFonts w:ascii="Times New Roman" w:hAnsi="Times New Roman" w:cs="Times New Roman"/>
                <w:sz w:val="22"/>
                <w:szCs w:val="22"/>
              </w:rPr>
            </w:pPr>
            <w:r w:rsidRPr="00A91B77">
              <w:rPr>
                <w:rFonts w:ascii="Times New Roman" w:hAnsi="Times New Roman" w:cs="Times New Roman"/>
                <w:sz w:val="22"/>
                <w:szCs w:val="22"/>
              </w:rPr>
              <w:t>Place of Writing</w:t>
            </w:r>
          </w:p>
        </w:tc>
      </w:tr>
      <w:tr w:rsidR="00E71F32" w:rsidRPr="00A91B77" w:rsidTr="00A91B77">
        <w:trPr>
          <w:trHeight w:val="441"/>
        </w:trPr>
        <w:tc>
          <w:tcPr>
            <w:tcW w:w="2396" w:type="dxa"/>
          </w:tcPr>
          <w:p w:rsidR="00E71F32" w:rsidRPr="00A91B77" w:rsidRDefault="00977D7E" w:rsidP="008C1955">
            <w:pPr>
              <w:rPr>
                <w:rFonts w:ascii="Times New Roman" w:hAnsi="Times New Roman" w:cs="Times New Roman"/>
                <w:sz w:val="22"/>
                <w:szCs w:val="22"/>
              </w:rPr>
            </w:pPr>
            <w:r w:rsidRPr="00A91B77">
              <w:rPr>
                <w:rFonts w:ascii="Times New Roman" w:hAnsi="Times New Roman" w:cs="Times New Roman"/>
                <w:sz w:val="22"/>
                <w:szCs w:val="22"/>
              </w:rPr>
              <w:t>2</w:t>
            </w:r>
            <w:r w:rsidR="005F30FB" w:rsidRPr="00A91B77">
              <w:rPr>
                <w:rFonts w:ascii="Times New Roman" w:hAnsi="Times New Roman" w:cs="Times New Roman"/>
                <w:sz w:val="22"/>
                <w:szCs w:val="22"/>
              </w:rPr>
              <w:t xml:space="preserve"> Timoth</w:t>
            </w:r>
            <w:r w:rsidR="00A91B77">
              <w:rPr>
                <w:rFonts w:ascii="Times New Roman" w:hAnsi="Times New Roman" w:cs="Times New Roman"/>
                <w:sz w:val="22"/>
                <w:szCs w:val="22"/>
              </w:rPr>
              <w:t>y</w:t>
            </w:r>
          </w:p>
        </w:tc>
        <w:tc>
          <w:tcPr>
            <w:tcW w:w="2030" w:type="dxa"/>
          </w:tcPr>
          <w:p w:rsidR="00E71F32" w:rsidRPr="00A91B77" w:rsidRDefault="00E71F32" w:rsidP="008C1955">
            <w:pPr>
              <w:rPr>
                <w:rFonts w:ascii="Times New Roman" w:hAnsi="Times New Roman" w:cs="Times New Roman"/>
                <w:sz w:val="22"/>
                <w:szCs w:val="22"/>
              </w:rPr>
            </w:pPr>
            <w:r w:rsidRPr="00A91B77">
              <w:rPr>
                <w:rFonts w:ascii="Times New Roman" w:hAnsi="Times New Roman" w:cs="Times New Roman"/>
                <w:sz w:val="22"/>
                <w:szCs w:val="22"/>
              </w:rPr>
              <w:t>Paul</w:t>
            </w:r>
          </w:p>
        </w:tc>
        <w:tc>
          <w:tcPr>
            <w:tcW w:w="2030" w:type="dxa"/>
          </w:tcPr>
          <w:p w:rsidR="00E71F32" w:rsidRPr="00A91B77" w:rsidRDefault="00977D7E" w:rsidP="00385C10">
            <w:pPr>
              <w:rPr>
                <w:rFonts w:ascii="Times New Roman" w:hAnsi="Times New Roman" w:cs="Times New Roman"/>
                <w:sz w:val="22"/>
                <w:szCs w:val="22"/>
              </w:rPr>
            </w:pPr>
            <w:r w:rsidRPr="00A91B77">
              <w:rPr>
                <w:rFonts w:ascii="Times New Roman" w:hAnsi="Times New Roman" w:cs="Times New Roman"/>
                <w:sz w:val="22"/>
                <w:szCs w:val="22"/>
              </w:rPr>
              <w:t>64-67</w:t>
            </w:r>
          </w:p>
        </w:tc>
        <w:tc>
          <w:tcPr>
            <w:tcW w:w="2030" w:type="dxa"/>
          </w:tcPr>
          <w:p w:rsidR="00E71F32" w:rsidRPr="00A91B77" w:rsidRDefault="005F30FB" w:rsidP="008C1955">
            <w:pPr>
              <w:rPr>
                <w:rFonts w:ascii="Times New Roman" w:hAnsi="Times New Roman" w:cs="Times New Roman"/>
                <w:sz w:val="22"/>
                <w:szCs w:val="22"/>
              </w:rPr>
            </w:pPr>
            <w:r w:rsidRPr="00A91B77">
              <w:rPr>
                <w:rFonts w:ascii="Times New Roman" w:hAnsi="Times New Roman" w:cs="Times New Roman"/>
                <w:sz w:val="22"/>
                <w:szCs w:val="22"/>
              </w:rPr>
              <w:t>Timothy</w:t>
            </w:r>
            <w:r w:rsidR="00A91B77">
              <w:rPr>
                <w:rFonts w:ascii="Times New Roman" w:hAnsi="Times New Roman" w:cs="Times New Roman"/>
                <w:sz w:val="22"/>
                <w:szCs w:val="22"/>
              </w:rPr>
              <w:t xml:space="preserve"> in Ephesus</w:t>
            </w:r>
          </w:p>
        </w:tc>
        <w:tc>
          <w:tcPr>
            <w:tcW w:w="2030" w:type="dxa"/>
          </w:tcPr>
          <w:p w:rsidR="00E71F32" w:rsidRPr="00A91B77" w:rsidRDefault="00977D7E" w:rsidP="008C1955">
            <w:pPr>
              <w:rPr>
                <w:rFonts w:ascii="Times New Roman" w:hAnsi="Times New Roman" w:cs="Times New Roman"/>
                <w:sz w:val="22"/>
                <w:szCs w:val="22"/>
              </w:rPr>
            </w:pPr>
            <w:r w:rsidRPr="00A91B77">
              <w:rPr>
                <w:rFonts w:ascii="Times New Roman" w:hAnsi="Times New Roman" w:cs="Times New Roman"/>
                <w:sz w:val="22"/>
                <w:szCs w:val="22"/>
              </w:rPr>
              <w:t>Rome</w:t>
            </w:r>
          </w:p>
        </w:tc>
      </w:tr>
    </w:tbl>
    <w:p w:rsidR="001D201E" w:rsidRPr="00A91B77" w:rsidRDefault="001D201E" w:rsidP="001D201E">
      <w:pPr>
        <w:rPr>
          <w:rFonts w:ascii="Times New Roman" w:hAnsi="Times New Roman" w:cs="Times New Roman"/>
          <w:b/>
          <w:bCs/>
          <w:smallCaps/>
        </w:rPr>
      </w:pPr>
    </w:p>
    <w:p w:rsidR="00D34C08" w:rsidRPr="00A91B77" w:rsidRDefault="00977D7E" w:rsidP="00BC19BA">
      <w:pPr>
        <w:pStyle w:val="ListParagraph"/>
        <w:numPr>
          <w:ilvl w:val="0"/>
          <w:numId w:val="1"/>
        </w:numPr>
        <w:rPr>
          <w:rFonts w:cs="Times New Roman"/>
          <w:b/>
          <w:bCs/>
          <w:smallCaps/>
        </w:rPr>
      </w:pPr>
      <w:r w:rsidRPr="00A91B77">
        <w:rPr>
          <w:rFonts w:cs="Times New Roman"/>
          <w:b/>
          <w:bCs/>
          <w:smallCaps/>
        </w:rPr>
        <w:t>What is the Purpose?</w:t>
      </w:r>
    </w:p>
    <w:p w:rsidR="00D34C08" w:rsidRPr="00A91B77" w:rsidRDefault="00D34C08" w:rsidP="00BC19BA">
      <w:pPr>
        <w:pStyle w:val="ListParagraph"/>
        <w:numPr>
          <w:ilvl w:val="1"/>
          <w:numId w:val="1"/>
        </w:numPr>
        <w:rPr>
          <w:rFonts w:cs="Times New Roman"/>
          <w:b/>
          <w:bCs/>
          <w:smallCaps/>
        </w:rPr>
      </w:pPr>
      <w:r w:rsidRPr="00A91B77">
        <w:rPr>
          <w:rFonts w:cs="Times New Roman"/>
        </w:rPr>
        <w:t>Second Timothy is a bold, clear call for perseverance in the gospel in spite of suffering. Paul calls on his young coworker to continue the fight of faith, even as Paul approaches the end of his own life.</w:t>
      </w:r>
      <w:r w:rsidRPr="00A91B77">
        <w:rPr>
          <w:rFonts w:cs="Times New Roman"/>
          <w:vertAlign w:val="superscript"/>
        </w:rPr>
        <w:footnoteReference w:id="1"/>
      </w:r>
    </w:p>
    <w:p w:rsidR="00977D7E" w:rsidRPr="00A91B77" w:rsidRDefault="00977D7E" w:rsidP="00977D7E">
      <w:pPr>
        <w:rPr>
          <w:rFonts w:ascii="Times New Roman" w:hAnsi="Times New Roman" w:cs="Times New Roman"/>
          <w:b/>
          <w:bCs/>
          <w:smallCaps/>
        </w:rPr>
      </w:pPr>
    </w:p>
    <w:p w:rsidR="00D34C08" w:rsidRPr="00A91B77" w:rsidRDefault="001D201E" w:rsidP="00BC19BA">
      <w:pPr>
        <w:pStyle w:val="ListParagraph"/>
        <w:numPr>
          <w:ilvl w:val="0"/>
          <w:numId w:val="1"/>
        </w:numPr>
        <w:rPr>
          <w:rFonts w:cs="Times New Roman"/>
          <w:b/>
          <w:bCs/>
          <w:smallCaps/>
        </w:rPr>
      </w:pPr>
      <w:r w:rsidRPr="00A91B77">
        <w:rPr>
          <w:rFonts w:cs="Times New Roman"/>
          <w:b/>
          <w:bCs/>
          <w:smallCaps/>
        </w:rPr>
        <w:t>What is Powerful (Doctrine)?</w:t>
      </w:r>
    </w:p>
    <w:p w:rsidR="00D34C08" w:rsidRPr="00A91B77" w:rsidRDefault="00D34C08" w:rsidP="00BC19BA">
      <w:pPr>
        <w:pStyle w:val="ListParagraph"/>
        <w:numPr>
          <w:ilvl w:val="1"/>
          <w:numId w:val="1"/>
        </w:numPr>
        <w:rPr>
          <w:rFonts w:cs="Times New Roman"/>
          <w:b/>
          <w:bCs/>
          <w:i/>
          <w:iCs/>
          <w:smallCaps/>
        </w:rPr>
      </w:pPr>
      <w:r w:rsidRPr="00A91B77">
        <w:rPr>
          <w:rFonts w:cs="Times New Roman"/>
          <w:b/>
          <w:bCs/>
          <w:smallCaps/>
        </w:rPr>
        <w:t xml:space="preserve">Suffering </w:t>
      </w:r>
      <w:r w:rsidRPr="00A91B77">
        <w:rPr>
          <w:rFonts w:cs="Times New Roman"/>
          <w:b/>
        </w:rPr>
        <w:t xml:space="preserve">2:1-13: </w:t>
      </w:r>
      <w:r w:rsidR="00A91B77" w:rsidRPr="00A91B77">
        <w:rPr>
          <w:rFonts w:cs="Times New Roman"/>
          <w:b/>
        </w:rPr>
        <w:t>…</w:t>
      </w:r>
      <w:r w:rsidRPr="00A91B77">
        <w:rPr>
          <w:rFonts w:cs="Times New Roman"/>
          <w:i/>
          <w:iCs/>
        </w:rPr>
        <w:t xml:space="preserve"> </w:t>
      </w:r>
      <w:r w:rsidRPr="00A91B77">
        <w:rPr>
          <w:rFonts w:cs="Times New Roman"/>
          <w:b/>
          <w:i/>
          <w:iCs/>
          <w:vertAlign w:val="superscript"/>
        </w:rPr>
        <w:t>3 </w:t>
      </w:r>
      <w:r w:rsidRPr="00A91B77">
        <w:rPr>
          <w:rFonts w:cs="Times New Roman"/>
          <w:i/>
          <w:iCs/>
        </w:rPr>
        <w:t>Share in suffering as a good soldier of Christ Jesus</w:t>
      </w:r>
      <w:r w:rsidR="00A91B77" w:rsidRPr="00A91B77">
        <w:rPr>
          <w:rFonts w:cs="Times New Roman"/>
          <w:i/>
          <w:iCs/>
        </w:rPr>
        <w:t>…</w:t>
      </w:r>
      <w:r w:rsidRPr="00A91B77">
        <w:rPr>
          <w:rFonts w:cs="Times New Roman"/>
          <w:i/>
          <w:iCs/>
        </w:rPr>
        <w:t xml:space="preserve"> </w:t>
      </w:r>
      <w:r w:rsidRPr="00A91B77">
        <w:rPr>
          <w:rFonts w:cs="Times New Roman"/>
          <w:b/>
          <w:i/>
          <w:iCs/>
          <w:vertAlign w:val="superscript"/>
        </w:rPr>
        <w:t>8 </w:t>
      </w:r>
      <w:r w:rsidRPr="00A91B77">
        <w:rPr>
          <w:rFonts w:cs="Times New Roman"/>
          <w:i/>
          <w:iCs/>
        </w:rPr>
        <w:t xml:space="preserve">Remember Jesus Christ, risen from the dead, the offspring of David, as preached in my gospel, </w:t>
      </w:r>
      <w:r w:rsidRPr="00A91B77">
        <w:rPr>
          <w:rFonts w:cs="Times New Roman"/>
          <w:b/>
          <w:i/>
          <w:iCs/>
          <w:vertAlign w:val="superscript"/>
        </w:rPr>
        <w:t>9 </w:t>
      </w:r>
      <w:r w:rsidRPr="00A91B77">
        <w:rPr>
          <w:rFonts w:cs="Times New Roman"/>
          <w:i/>
          <w:iCs/>
        </w:rPr>
        <w:t xml:space="preserve">for which I am suffering, bound with chains as a criminal. But the word of God is not bound! </w:t>
      </w:r>
      <w:r w:rsidRPr="00A91B77">
        <w:rPr>
          <w:rFonts w:cs="Times New Roman"/>
          <w:b/>
          <w:i/>
          <w:iCs/>
          <w:vertAlign w:val="superscript"/>
        </w:rPr>
        <w:t>10 </w:t>
      </w:r>
      <w:r w:rsidRPr="00A91B77">
        <w:rPr>
          <w:rFonts w:cs="Times New Roman"/>
          <w:i/>
          <w:iCs/>
        </w:rPr>
        <w:t xml:space="preserve">Therefore I endure everything for the sake of the elect, that they also may obtain the salvation that is in Christ Jesus with eternal glory. </w:t>
      </w:r>
      <w:r w:rsidRPr="00A91B77">
        <w:rPr>
          <w:rFonts w:cs="Times New Roman"/>
          <w:b/>
          <w:i/>
          <w:iCs/>
          <w:vertAlign w:val="superscript"/>
        </w:rPr>
        <w:t>11 </w:t>
      </w:r>
      <w:r w:rsidRPr="00A91B77">
        <w:rPr>
          <w:rFonts w:cs="Times New Roman"/>
          <w:i/>
          <w:iCs/>
        </w:rPr>
        <w:t xml:space="preserve">The saying is trustworthy, for: </w:t>
      </w:r>
    </w:p>
    <w:p w:rsidR="00D34C08" w:rsidRPr="00A91B77" w:rsidRDefault="00D34C08" w:rsidP="00D34C08">
      <w:pPr>
        <w:ind w:left="1440"/>
        <w:rPr>
          <w:rFonts w:ascii="Times New Roman" w:hAnsi="Times New Roman" w:cs="Times New Roman"/>
          <w:b/>
          <w:bCs/>
          <w:i/>
          <w:iCs/>
          <w:smallCaps/>
        </w:rPr>
      </w:pPr>
      <w:r w:rsidRPr="00A91B77">
        <w:rPr>
          <w:rFonts w:ascii="Times New Roman" w:hAnsi="Times New Roman" w:cs="Times New Roman"/>
          <w:i/>
          <w:iCs/>
        </w:rPr>
        <w:tab/>
        <w:t xml:space="preserve">If we have died with him, we will also live with him; </w:t>
      </w:r>
    </w:p>
    <w:p w:rsidR="00D34C08" w:rsidRPr="00A91B77" w:rsidRDefault="00D34C08" w:rsidP="00D34C08">
      <w:pPr>
        <w:ind w:left="1440"/>
        <w:rPr>
          <w:rFonts w:ascii="Times New Roman" w:hAnsi="Times New Roman" w:cs="Times New Roman"/>
          <w:b/>
          <w:bCs/>
          <w:i/>
          <w:iCs/>
          <w:smallCaps/>
        </w:rPr>
      </w:pPr>
      <w:r w:rsidRPr="00A91B77">
        <w:rPr>
          <w:rFonts w:ascii="Times New Roman" w:hAnsi="Times New Roman" w:cs="Times New Roman"/>
          <w:b/>
          <w:i/>
          <w:iCs/>
          <w:vertAlign w:val="superscript"/>
        </w:rPr>
        <w:t>12 </w:t>
      </w:r>
      <w:r w:rsidRPr="00A91B77">
        <w:rPr>
          <w:rFonts w:ascii="Times New Roman" w:hAnsi="Times New Roman" w:cs="Times New Roman"/>
          <w:i/>
          <w:iCs/>
        </w:rPr>
        <w:tab/>
        <w:t xml:space="preserve">if we endure, we will also reign with him; </w:t>
      </w:r>
    </w:p>
    <w:p w:rsidR="00D34C08" w:rsidRPr="00A91B77" w:rsidRDefault="00D34C08" w:rsidP="00D34C08">
      <w:pPr>
        <w:ind w:left="1440"/>
        <w:rPr>
          <w:rFonts w:ascii="Times New Roman" w:hAnsi="Times New Roman" w:cs="Times New Roman"/>
          <w:b/>
          <w:bCs/>
          <w:i/>
          <w:iCs/>
          <w:smallCaps/>
        </w:rPr>
      </w:pPr>
      <w:r w:rsidRPr="00A91B77">
        <w:rPr>
          <w:rFonts w:ascii="Times New Roman" w:hAnsi="Times New Roman" w:cs="Times New Roman"/>
          <w:i/>
          <w:iCs/>
        </w:rPr>
        <w:t xml:space="preserve">if we deny him, he also will deny us; </w:t>
      </w:r>
    </w:p>
    <w:p w:rsidR="00D34C08" w:rsidRPr="00A91B77" w:rsidRDefault="00D34C08" w:rsidP="00D34C08">
      <w:pPr>
        <w:ind w:left="1440"/>
        <w:rPr>
          <w:rFonts w:ascii="Times New Roman" w:hAnsi="Times New Roman" w:cs="Times New Roman"/>
          <w:i/>
          <w:iCs/>
        </w:rPr>
      </w:pPr>
      <w:r w:rsidRPr="00A91B77">
        <w:rPr>
          <w:rFonts w:ascii="Times New Roman" w:hAnsi="Times New Roman" w:cs="Times New Roman"/>
          <w:b/>
          <w:i/>
          <w:iCs/>
          <w:vertAlign w:val="superscript"/>
        </w:rPr>
        <w:t>13 </w:t>
      </w:r>
      <w:r w:rsidRPr="00A91B77">
        <w:rPr>
          <w:rFonts w:ascii="Times New Roman" w:hAnsi="Times New Roman" w:cs="Times New Roman"/>
          <w:i/>
          <w:iCs/>
        </w:rPr>
        <w:tab/>
        <w:t>if we are faithless, he remains faithful— for he cannot deny himself.</w:t>
      </w:r>
    </w:p>
    <w:p w:rsidR="00D34C08" w:rsidRPr="00A91B77" w:rsidRDefault="00D34C08" w:rsidP="00BC19BA">
      <w:pPr>
        <w:pStyle w:val="ListParagraph"/>
        <w:numPr>
          <w:ilvl w:val="1"/>
          <w:numId w:val="1"/>
        </w:numPr>
        <w:rPr>
          <w:rFonts w:cs="Times New Roman"/>
          <w:b/>
          <w:bCs/>
          <w:i/>
          <w:iCs/>
          <w:smallCaps/>
        </w:rPr>
      </w:pPr>
      <w:r w:rsidRPr="00A91B77">
        <w:rPr>
          <w:rFonts w:cs="Times New Roman"/>
          <w:b/>
          <w:bCs/>
          <w:smallCaps/>
        </w:rPr>
        <w:t xml:space="preserve">Scripture (3:14-17): </w:t>
      </w:r>
      <w:r w:rsidR="00F61218" w:rsidRPr="00A91B77">
        <w:rPr>
          <w:rFonts w:cs="Times New Roman"/>
          <w:b/>
          <w:i/>
          <w:iCs/>
          <w:vertAlign w:val="superscript"/>
        </w:rPr>
        <w:t>14 </w:t>
      </w:r>
      <w:r w:rsidR="00F61218" w:rsidRPr="00A91B77">
        <w:rPr>
          <w:rFonts w:cs="Times New Roman"/>
          <w:i/>
          <w:iCs/>
        </w:rPr>
        <w:t xml:space="preserve">But as for you, continue in what you have learned and have firmly believed, knowing from whom you learned it </w:t>
      </w:r>
      <w:r w:rsidR="00F61218" w:rsidRPr="00A91B77">
        <w:rPr>
          <w:rFonts w:cs="Times New Roman"/>
          <w:b/>
          <w:i/>
          <w:iCs/>
          <w:vertAlign w:val="superscript"/>
        </w:rPr>
        <w:t>15 </w:t>
      </w:r>
      <w:r w:rsidR="00F61218" w:rsidRPr="00A91B77">
        <w:rPr>
          <w:rFonts w:cs="Times New Roman"/>
          <w:i/>
          <w:iCs/>
        </w:rPr>
        <w:t xml:space="preserve">and how from childhood you have been acquainted with the sacred writings, which are able to make you wise for salvation through faith in Christ Jesus. </w:t>
      </w:r>
      <w:r w:rsidR="00F61218" w:rsidRPr="00A91B77">
        <w:rPr>
          <w:rFonts w:cs="Times New Roman"/>
          <w:b/>
          <w:i/>
          <w:iCs/>
          <w:vertAlign w:val="superscript"/>
        </w:rPr>
        <w:t>16 </w:t>
      </w:r>
      <w:r w:rsidR="00F61218" w:rsidRPr="00A91B77">
        <w:rPr>
          <w:rFonts w:cs="Times New Roman"/>
          <w:i/>
          <w:iCs/>
        </w:rPr>
        <w:t xml:space="preserve">All Scripture is breathed out by God and profitable for teaching, for reproof, for correction, and for training in righteousness, </w:t>
      </w:r>
      <w:r w:rsidR="00F61218" w:rsidRPr="00A91B77">
        <w:rPr>
          <w:rFonts w:cs="Times New Roman"/>
          <w:b/>
          <w:i/>
          <w:iCs/>
          <w:vertAlign w:val="superscript"/>
        </w:rPr>
        <w:t>17 </w:t>
      </w:r>
      <w:r w:rsidR="00F61218" w:rsidRPr="00A91B77">
        <w:rPr>
          <w:rFonts w:cs="Times New Roman"/>
          <w:i/>
          <w:iCs/>
        </w:rPr>
        <w:t>that the man of God may be complete, equipped for every good work.</w:t>
      </w:r>
      <w:r w:rsidR="00F61218" w:rsidRPr="00A91B77">
        <w:rPr>
          <w:rFonts w:cs="Times New Roman"/>
        </w:rPr>
        <w:t xml:space="preserve"> </w:t>
      </w:r>
    </w:p>
    <w:p w:rsidR="00977D7E" w:rsidRPr="00A91B77" w:rsidRDefault="00977D7E" w:rsidP="00977D7E">
      <w:pPr>
        <w:spacing w:before="360"/>
        <w:ind w:left="360"/>
        <w:rPr>
          <w:rFonts w:ascii="Times New Roman" w:hAnsi="Times New Roman" w:cs="Times New Roman"/>
        </w:rPr>
      </w:pPr>
      <w:r w:rsidRPr="00A91B77">
        <w:rPr>
          <w:rFonts w:ascii="Times New Roman" w:hAnsi="Times New Roman" w:cs="Times New Roman"/>
          <w:i/>
          <w:iCs/>
        </w:rPr>
        <w:lastRenderedPageBreak/>
        <w:t>Key Themes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0"/>
        <w:gridCol w:w="4320"/>
      </w:tblGrid>
      <w:tr w:rsidR="00977D7E" w:rsidRPr="00A91B77" w:rsidTr="00977D7E">
        <w:tc>
          <w:tcPr>
            <w:tcW w:w="4320" w:type="dxa"/>
          </w:tcPr>
          <w:p w:rsidR="00977D7E" w:rsidRPr="00A91B77" w:rsidRDefault="00977D7E">
            <w:pPr>
              <w:tabs>
                <w:tab w:val="right" w:pos="280"/>
                <w:tab w:val="left" w:pos="360"/>
              </w:tabs>
              <w:ind w:left="360" w:hanging="360"/>
              <w:jc w:val="both"/>
              <w:rPr>
                <w:rFonts w:ascii="Times New Roman" w:hAnsi="Times New Roman" w:cs="Times New Roman"/>
                <w:sz w:val="22"/>
                <w:szCs w:val="22"/>
              </w:rPr>
            </w:pPr>
            <w:r w:rsidRPr="00A91B77">
              <w:rPr>
                <w:rFonts w:ascii="Times New Roman" w:hAnsi="Times New Roman" w:cs="Times New Roman"/>
                <w:sz w:val="22"/>
                <w:szCs w:val="22"/>
              </w:rPr>
              <w:tab/>
              <w:t>1.</w:t>
            </w:r>
            <w:r w:rsidRPr="00A91B77">
              <w:rPr>
                <w:rFonts w:ascii="Times New Roman" w:hAnsi="Times New Roman" w:cs="Times New Roman"/>
                <w:sz w:val="22"/>
                <w:szCs w:val="22"/>
              </w:rPr>
              <w:tab/>
              <w:t>Suffering is a standard part of Christian experience.</w:t>
            </w:r>
          </w:p>
          <w:p w:rsidR="00977D7E" w:rsidRPr="00A91B77" w:rsidRDefault="00977D7E">
            <w:pPr>
              <w:tabs>
                <w:tab w:val="right" w:pos="280"/>
                <w:tab w:val="left" w:pos="360"/>
              </w:tabs>
              <w:ind w:left="360" w:hanging="360"/>
              <w:jc w:val="both"/>
              <w:rPr>
                <w:rFonts w:ascii="Times New Roman" w:hAnsi="Times New Roman" w:cs="Times New Roman"/>
                <w:sz w:val="22"/>
                <w:szCs w:val="22"/>
              </w:rPr>
            </w:pPr>
          </w:p>
        </w:tc>
        <w:tc>
          <w:tcPr>
            <w:tcW w:w="4320" w:type="dxa"/>
          </w:tcPr>
          <w:p w:rsidR="00977D7E" w:rsidRPr="00A91B77" w:rsidRDefault="00977D7E" w:rsidP="00977D7E">
            <w:pPr>
              <w:jc w:val="center"/>
              <w:rPr>
                <w:rFonts w:ascii="Times New Roman" w:hAnsi="Times New Roman" w:cs="Times New Roman"/>
                <w:sz w:val="22"/>
                <w:szCs w:val="22"/>
              </w:rPr>
            </w:pPr>
            <w:r w:rsidRPr="00A91B77">
              <w:rPr>
                <w:rFonts w:ascii="Times New Roman" w:hAnsi="Times New Roman" w:cs="Times New Roman"/>
                <w:sz w:val="22"/>
                <w:szCs w:val="22"/>
              </w:rPr>
              <w:t>1:8, 12; 2:3, 9; 3:11–12; 4:5, 14–18</w:t>
            </w:r>
          </w:p>
          <w:p w:rsidR="00977D7E" w:rsidRPr="00A91B77" w:rsidRDefault="00977D7E" w:rsidP="00977D7E">
            <w:pPr>
              <w:jc w:val="center"/>
              <w:rPr>
                <w:rFonts w:ascii="Times New Roman" w:hAnsi="Times New Roman" w:cs="Times New Roman"/>
                <w:sz w:val="22"/>
                <w:szCs w:val="22"/>
              </w:rPr>
            </w:pPr>
          </w:p>
        </w:tc>
      </w:tr>
      <w:tr w:rsidR="00977D7E" w:rsidRPr="00A91B77" w:rsidTr="00977D7E">
        <w:tc>
          <w:tcPr>
            <w:tcW w:w="4320" w:type="dxa"/>
          </w:tcPr>
          <w:p w:rsidR="00977D7E" w:rsidRPr="00A91B77" w:rsidRDefault="00977D7E">
            <w:pPr>
              <w:tabs>
                <w:tab w:val="right" w:pos="280"/>
                <w:tab w:val="left" w:pos="360"/>
              </w:tabs>
              <w:ind w:left="360" w:hanging="360"/>
              <w:jc w:val="both"/>
              <w:rPr>
                <w:rFonts w:ascii="Times New Roman" w:hAnsi="Times New Roman" w:cs="Times New Roman"/>
                <w:sz w:val="22"/>
                <w:szCs w:val="22"/>
              </w:rPr>
            </w:pPr>
            <w:r w:rsidRPr="00A91B77">
              <w:rPr>
                <w:rFonts w:ascii="Times New Roman" w:hAnsi="Times New Roman" w:cs="Times New Roman"/>
                <w:sz w:val="22"/>
                <w:szCs w:val="22"/>
              </w:rPr>
              <w:tab/>
              <w:t>2.</w:t>
            </w:r>
            <w:r w:rsidRPr="00A91B77">
              <w:rPr>
                <w:rFonts w:ascii="Times New Roman" w:hAnsi="Times New Roman" w:cs="Times New Roman"/>
                <w:sz w:val="22"/>
                <w:szCs w:val="22"/>
              </w:rPr>
              <w:tab/>
              <w:t>The Christian response to suffering is faithful perseverance by God’s power.</w:t>
            </w:r>
          </w:p>
          <w:p w:rsidR="00977D7E" w:rsidRPr="00A91B77" w:rsidRDefault="00977D7E">
            <w:pPr>
              <w:tabs>
                <w:tab w:val="right" w:pos="280"/>
                <w:tab w:val="left" w:pos="360"/>
              </w:tabs>
              <w:ind w:left="360" w:hanging="360"/>
              <w:jc w:val="both"/>
              <w:rPr>
                <w:rFonts w:ascii="Times New Roman" w:hAnsi="Times New Roman" w:cs="Times New Roman"/>
                <w:sz w:val="22"/>
                <w:szCs w:val="22"/>
              </w:rPr>
            </w:pPr>
          </w:p>
        </w:tc>
        <w:tc>
          <w:tcPr>
            <w:tcW w:w="4320" w:type="dxa"/>
          </w:tcPr>
          <w:p w:rsidR="00977D7E" w:rsidRPr="00A91B77" w:rsidRDefault="00977D7E" w:rsidP="00977D7E">
            <w:pPr>
              <w:jc w:val="center"/>
              <w:rPr>
                <w:rFonts w:ascii="Times New Roman" w:hAnsi="Times New Roman" w:cs="Times New Roman"/>
                <w:sz w:val="22"/>
                <w:szCs w:val="22"/>
              </w:rPr>
            </w:pPr>
            <w:r w:rsidRPr="00A91B77">
              <w:rPr>
                <w:rFonts w:ascii="Times New Roman" w:hAnsi="Times New Roman" w:cs="Times New Roman"/>
                <w:sz w:val="22"/>
                <w:szCs w:val="22"/>
              </w:rPr>
              <w:t>1:8; 2:1, 11–13; 4:1–8</w:t>
            </w:r>
          </w:p>
          <w:p w:rsidR="00977D7E" w:rsidRPr="00A91B77" w:rsidRDefault="00977D7E" w:rsidP="00977D7E">
            <w:pPr>
              <w:jc w:val="center"/>
              <w:rPr>
                <w:rFonts w:ascii="Times New Roman" w:hAnsi="Times New Roman" w:cs="Times New Roman"/>
                <w:sz w:val="22"/>
                <w:szCs w:val="22"/>
              </w:rPr>
            </w:pPr>
          </w:p>
        </w:tc>
      </w:tr>
      <w:tr w:rsidR="00977D7E" w:rsidRPr="00A91B77" w:rsidTr="00977D7E">
        <w:tc>
          <w:tcPr>
            <w:tcW w:w="4320" w:type="dxa"/>
          </w:tcPr>
          <w:p w:rsidR="00977D7E" w:rsidRPr="00A91B77" w:rsidRDefault="00977D7E">
            <w:pPr>
              <w:tabs>
                <w:tab w:val="right" w:pos="280"/>
                <w:tab w:val="left" w:pos="360"/>
              </w:tabs>
              <w:ind w:left="360" w:hanging="360"/>
              <w:jc w:val="both"/>
              <w:rPr>
                <w:rFonts w:ascii="Times New Roman" w:hAnsi="Times New Roman" w:cs="Times New Roman"/>
                <w:sz w:val="22"/>
                <w:szCs w:val="22"/>
              </w:rPr>
            </w:pPr>
            <w:r w:rsidRPr="00A91B77">
              <w:rPr>
                <w:rFonts w:ascii="Times New Roman" w:hAnsi="Times New Roman" w:cs="Times New Roman"/>
                <w:sz w:val="22"/>
                <w:szCs w:val="22"/>
              </w:rPr>
              <w:tab/>
              <w:t>3.</w:t>
            </w:r>
            <w:r w:rsidRPr="00A91B77">
              <w:rPr>
                <w:rFonts w:ascii="Times New Roman" w:hAnsi="Times New Roman" w:cs="Times New Roman"/>
                <w:sz w:val="22"/>
                <w:szCs w:val="22"/>
              </w:rPr>
              <w:tab/>
              <w:t>The gospel is the ground for the Christian’s endurance.</w:t>
            </w:r>
          </w:p>
          <w:p w:rsidR="00977D7E" w:rsidRPr="00A91B77" w:rsidRDefault="00977D7E">
            <w:pPr>
              <w:tabs>
                <w:tab w:val="right" w:pos="280"/>
                <w:tab w:val="left" w:pos="360"/>
              </w:tabs>
              <w:ind w:left="360" w:hanging="360"/>
              <w:jc w:val="both"/>
              <w:rPr>
                <w:rFonts w:ascii="Times New Roman" w:hAnsi="Times New Roman" w:cs="Times New Roman"/>
                <w:sz w:val="22"/>
                <w:szCs w:val="22"/>
              </w:rPr>
            </w:pPr>
          </w:p>
        </w:tc>
        <w:tc>
          <w:tcPr>
            <w:tcW w:w="4320" w:type="dxa"/>
          </w:tcPr>
          <w:p w:rsidR="00977D7E" w:rsidRPr="00A91B77" w:rsidRDefault="00977D7E" w:rsidP="00977D7E">
            <w:pPr>
              <w:jc w:val="center"/>
              <w:rPr>
                <w:rFonts w:ascii="Times New Roman" w:hAnsi="Times New Roman" w:cs="Times New Roman"/>
                <w:sz w:val="22"/>
                <w:szCs w:val="22"/>
              </w:rPr>
            </w:pPr>
            <w:r w:rsidRPr="00A91B77">
              <w:rPr>
                <w:rFonts w:ascii="Times New Roman" w:hAnsi="Times New Roman" w:cs="Times New Roman"/>
                <w:sz w:val="22"/>
                <w:szCs w:val="22"/>
              </w:rPr>
              <w:t>1:9–11; 2:8–10</w:t>
            </w:r>
          </w:p>
          <w:p w:rsidR="00977D7E" w:rsidRPr="00A91B77" w:rsidRDefault="00977D7E" w:rsidP="00977D7E">
            <w:pPr>
              <w:jc w:val="center"/>
              <w:rPr>
                <w:rFonts w:ascii="Times New Roman" w:hAnsi="Times New Roman" w:cs="Times New Roman"/>
                <w:sz w:val="22"/>
                <w:szCs w:val="22"/>
              </w:rPr>
            </w:pPr>
          </w:p>
        </w:tc>
      </w:tr>
      <w:tr w:rsidR="00977D7E" w:rsidRPr="00A91B77" w:rsidTr="00977D7E">
        <w:tc>
          <w:tcPr>
            <w:tcW w:w="4320" w:type="dxa"/>
          </w:tcPr>
          <w:p w:rsidR="00977D7E" w:rsidRPr="00A91B77" w:rsidRDefault="00977D7E">
            <w:pPr>
              <w:tabs>
                <w:tab w:val="right" w:pos="280"/>
                <w:tab w:val="left" w:pos="360"/>
              </w:tabs>
              <w:ind w:left="360" w:hanging="360"/>
              <w:jc w:val="both"/>
              <w:rPr>
                <w:rFonts w:ascii="Times New Roman" w:hAnsi="Times New Roman" w:cs="Times New Roman"/>
                <w:sz w:val="22"/>
                <w:szCs w:val="22"/>
              </w:rPr>
            </w:pPr>
            <w:r w:rsidRPr="00A91B77">
              <w:rPr>
                <w:rFonts w:ascii="Times New Roman" w:hAnsi="Times New Roman" w:cs="Times New Roman"/>
                <w:sz w:val="22"/>
                <w:szCs w:val="22"/>
              </w:rPr>
              <w:tab/>
              <w:t>4.</w:t>
            </w:r>
            <w:r w:rsidRPr="00A91B77">
              <w:rPr>
                <w:rFonts w:ascii="Times New Roman" w:hAnsi="Times New Roman" w:cs="Times New Roman"/>
                <w:sz w:val="22"/>
                <w:szCs w:val="22"/>
              </w:rPr>
              <w:tab/>
              <w:t>The Scriptures have power to save and preserve.</w:t>
            </w:r>
          </w:p>
          <w:p w:rsidR="00977D7E" w:rsidRPr="00A91B77" w:rsidRDefault="00977D7E">
            <w:pPr>
              <w:tabs>
                <w:tab w:val="right" w:pos="280"/>
                <w:tab w:val="left" w:pos="360"/>
              </w:tabs>
              <w:ind w:left="360" w:hanging="360"/>
              <w:jc w:val="both"/>
              <w:rPr>
                <w:rFonts w:ascii="Times New Roman" w:hAnsi="Times New Roman" w:cs="Times New Roman"/>
                <w:sz w:val="22"/>
                <w:szCs w:val="22"/>
              </w:rPr>
            </w:pPr>
          </w:p>
        </w:tc>
        <w:tc>
          <w:tcPr>
            <w:tcW w:w="4320" w:type="dxa"/>
          </w:tcPr>
          <w:p w:rsidR="00977D7E" w:rsidRPr="00A91B77" w:rsidRDefault="00977D7E" w:rsidP="00977D7E">
            <w:pPr>
              <w:jc w:val="center"/>
              <w:rPr>
                <w:rFonts w:ascii="Times New Roman" w:hAnsi="Times New Roman" w:cs="Times New Roman"/>
                <w:sz w:val="22"/>
                <w:szCs w:val="22"/>
              </w:rPr>
            </w:pPr>
            <w:r w:rsidRPr="00A91B77">
              <w:rPr>
                <w:rFonts w:ascii="Times New Roman" w:hAnsi="Times New Roman" w:cs="Times New Roman"/>
                <w:sz w:val="22"/>
                <w:szCs w:val="22"/>
              </w:rPr>
              <w:t>2:15; 3:15–17; 4:1–2</w:t>
            </w:r>
          </w:p>
          <w:p w:rsidR="00977D7E" w:rsidRPr="00A91B77" w:rsidRDefault="00977D7E" w:rsidP="00977D7E">
            <w:pPr>
              <w:jc w:val="center"/>
              <w:rPr>
                <w:rFonts w:ascii="Times New Roman" w:hAnsi="Times New Roman" w:cs="Times New Roman"/>
                <w:sz w:val="22"/>
                <w:szCs w:val="22"/>
              </w:rPr>
            </w:pPr>
          </w:p>
        </w:tc>
      </w:tr>
      <w:tr w:rsidR="00977D7E" w:rsidRPr="00A91B77" w:rsidTr="00977D7E">
        <w:tc>
          <w:tcPr>
            <w:tcW w:w="4320" w:type="dxa"/>
          </w:tcPr>
          <w:p w:rsidR="00977D7E" w:rsidRPr="00A91B77" w:rsidRDefault="00977D7E">
            <w:pPr>
              <w:tabs>
                <w:tab w:val="right" w:pos="280"/>
                <w:tab w:val="left" w:pos="360"/>
              </w:tabs>
              <w:ind w:left="360" w:hanging="360"/>
              <w:jc w:val="both"/>
              <w:rPr>
                <w:rFonts w:ascii="Times New Roman" w:hAnsi="Times New Roman" w:cs="Times New Roman"/>
                <w:sz w:val="22"/>
                <w:szCs w:val="22"/>
              </w:rPr>
            </w:pPr>
            <w:r w:rsidRPr="00A91B77">
              <w:rPr>
                <w:rFonts w:ascii="Times New Roman" w:hAnsi="Times New Roman" w:cs="Times New Roman"/>
                <w:sz w:val="22"/>
                <w:szCs w:val="22"/>
              </w:rPr>
              <w:tab/>
              <w:t>5.</w:t>
            </w:r>
            <w:r w:rsidRPr="00A91B77">
              <w:rPr>
                <w:rFonts w:ascii="Times New Roman" w:hAnsi="Times New Roman" w:cs="Times New Roman"/>
                <w:sz w:val="22"/>
                <w:szCs w:val="22"/>
              </w:rPr>
              <w:tab/>
              <w:t>True believers will persevere; failure to persevere proves one is not converted.</w:t>
            </w:r>
          </w:p>
          <w:p w:rsidR="00977D7E" w:rsidRPr="00A91B77" w:rsidRDefault="00977D7E">
            <w:pPr>
              <w:tabs>
                <w:tab w:val="right" w:pos="280"/>
                <w:tab w:val="left" w:pos="360"/>
              </w:tabs>
              <w:ind w:left="360" w:hanging="360"/>
              <w:jc w:val="both"/>
              <w:rPr>
                <w:rFonts w:ascii="Times New Roman" w:hAnsi="Times New Roman" w:cs="Times New Roman"/>
                <w:sz w:val="22"/>
                <w:szCs w:val="22"/>
              </w:rPr>
            </w:pPr>
          </w:p>
        </w:tc>
        <w:tc>
          <w:tcPr>
            <w:tcW w:w="4320" w:type="dxa"/>
          </w:tcPr>
          <w:p w:rsidR="00977D7E" w:rsidRPr="00A91B77" w:rsidRDefault="00977D7E" w:rsidP="00977D7E">
            <w:pPr>
              <w:jc w:val="center"/>
              <w:rPr>
                <w:rFonts w:ascii="Times New Roman" w:hAnsi="Times New Roman" w:cs="Times New Roman"/>
                <w:sz w:val="22"/>
                <w:szCs w:val="22"/>
              </w:rPr>
            </w:pPr>
            <w:r w:rsidRPr="00A91B77">
              <w:rPr>
                <w:rFonts w:ascii="Times New Roman" w:hAnsi="Times New Roman" w:cs="Times New Roman"/>
                <w:sz w:val="22"/>
                <w:szCs w:val="22"/>
              </w:rPr>
              <w:t>2:11–13, 19; 3:14; 4:7, 10</w:t>
            </w:r>
          </w:p>
          <w:p w:rsidR="00977D7E" w:rsidRPr="00A91B77" w:rsidRDefault="00977D7E" w:rsidP="00977D7E">
            <w:pPr>
              <w:jc w:val="center"/>
              <w:rPr>
                <w:rFonts w:ascii="Times New Roman" w:hAnsi="Times New Roman" w:cs="Times New Roman"/>
                <w:sz w:val="22"/>
                <w:szCs w:val="22"/>
              </w:rPr>
            </w:pPr>
          </w:p>
        </w:tc>
      </w:tr>
      <w:tr w:rsidR="00977D7E" w:rsidRPr="00A91B77" w:rsidTr="00977D7E">
        <w:tc>
          <w:tcPr>
            <w:tcW w:w="4320" w:type="dxa"/>
          </w:tcPr>
          <w:p w:rsidR="00977D7E" w:rsidRPr="00A91B77" w:rsidRDefault="00977D7E">
            <w:pPr>
              <w:tabs>
                <w:tab w:val="right" w:pos="280"/>
                <w:tab w:val="left" w:pos="360"/>
              </w:tabs>
              <w:ind w:left="360" w:hanging="360"/>
              <w:jc w:val="both"/>
              <w:rPr>
                <w:rFonts w:ascii="Times New Roman" w:hAnsi="Times New Roman" w:cs="Times New Roman"/>
                <w:sz w:val="22"/>
                <w:szCs w:val="22"/>
              </w:rPr>
            </w:pPr>
            <w:r w:rsidRPr="00A91B77">
              <w:rPr>
                <w:rFonts w:ascii="Times New Roman" w:hAnsi="Times New Roman" w:cs="Times New Roman"/>
                <w:sz w:val="22"/>
                <w:szCs w:val="22"/>
              </w:rPr>
              <w:tab/>
              <w:t>6.</w:t>
            </w:r>
            <w:r w:rsidRPr="00A91B77">
              <w:rPr>
                <w:rFonts w:ascii="Times New Roman" w:hAnsi="Times New Roman" w:cs="Times New Roman"/>
                <w:sz w:val="22"/>
                <w:szCs w:val="22"/>
              </w:rPr>
              <w:tab/>
              <w:t>False teaching is deadly and must be dealt with firmly.</w:t>
            </w:r>
          </w:p>
          <w:p w:rsidR="00977D7E" w:rsidRPr="00A91B77" w:rsidRDefault="00977D7E">
            <w:pPr>
              <w:tabs>
                <w:tab w:val="right" w:pos="280"/>
                <w:tab w:val="left" w:pos="360"/>
              </w:tabs>
              <w:ind w:left="360" w:hanging="360"/>
              <w:jc w:val="both"/>
              <w:rPr>
                <w:rFonts w:ascii="Times New Roman" w:hAnsi="Times New Roman" w:cs="Times New Roman"/>
                <w:sz w:val="22"/>
                <w:szCs w:val="22"/>
              </w:rPr>
            </w:pPr>
          </w:p>
        </w:tc>
        <w:tc>
          <w:tcPr>
            <w:tcW w:w="4320" w:type="dxa"/>
          </w:tcPr>
          <w:p w:rsidR="00977D7E" w:rsidRPr="00A91B77" w:rsidRDefault="00977D7E" w:rsidP="00977D7E">
            <w:pPr>
              <w:jc w:val="center"/>
              <w:rPr>
                <w:rFonts w:ascii="Times New Roman" w:hAnsi="Times New Roman" w:cs="Times New Roman"/>
                <w:sz w:val="22"/>
                <w:szCs w:val="22"/>
              </w:rPr>
            </w:pPr>
            <w:r w:rsidRPr="00A91B77">
              <w:rPr>
                <w:rFonts w:ascii="Times New Roman" w:hAnsi="Times New Roman" w:cs="Times New Roman"/>
                <w:sz w:val="22"/>
                <w:szCs w:val="22"/>
              </w:rPr>
              <w:t>2:16–18, 23–26; 3:1–9; 4:3–5</w:t>
            </w:r>
            <w:r w:rsidRPr="00A91B77">
              <w:rPr>
                <w:rFonts w:ascii="Times New Roman" w:hAnsi="Times New Roman" w:cs="Times New Roman"/>
                <w:sz w:val="22"/>
                <w:szCs w:val="22"/>
                <w:vertAlign w:val="superscript"/>
              </w:rPr>
              <w:footnoteReference w:id="2"/>
            </w:r>
          </w:p>
          <w:p w:rsidR="00977D7E" w:rsidRPr="00A91B77" w:rsidRDefault="00977D7E" w:rsidP="00977D7E">
            <w:pPr>
              <w:jc w:val="center"/>
              <w:rPr>
                <w:rFonts w:ascii="Times New Roman" w:hAnsi="Times New Roman" w:cs="Times New Roman"/>
                <w:sz w:val="22"/>
                <w:szCs w:val="22"/>
              </w:rPr>
            </w:pPr>
          </w:p>
        </w:tc>
      </w:tr>
    </w:tbl>
    <w:p w:rsidR="001D201E" w:rsidRPr="00A91B77" w:rsidRDefault="001D201E" w:rsidP="001D201E">
      <w:pPr>
        <w:rPr>
          <w:rFonts w:ascii="Times New Roman" w:hAnsi="Times New Roman" w:cs="Times New Roman"/>
          <w:b/>
          <w:bCs/>
          <w:smallCaps/>
        </w:rPr>
      </w:pPr>
    </w:p>
    <w:p w:rsidR="003C16E9" w:rsidRPr="00A91B77" w:rsidRDefault="00440F4D" w:rsidP="00BC19BA">
      <w:pPr>
        <w:pStyle w:val="ListParagraph"/>
        <w:numPr>
          <w:ilvl w:val="0"/>
          <w:numId w:val="2"/>
        </w:numPr>
        <w:rPr>
          <w:rFonts w:cs="Times New Roman"/>
          <w:b/>
          <w:bCs/>
          <w:smallCaps/>
        </w:rPr>
      </w:pPr>
      <w:r w:rsidRPr="00A91B77">
        <w:rPr>
          <w:rFonts w:cs="Times New Roman"/>
          <w:b/>
          <w:bCs/>
          <w:smallCaps/>
        </w:rPr>
        <w:t>What is Poetic?</w:t>
      </w:r>
      <w:r w:rsidR="00D34C08" w:rsidRPr="00A91B77">
        <w:rPr>
          <w:rFonts w:cs="Times New Roman"/>
          <w:b/>
          <w:bCs/>
          <w:smallCaps/>
        </w:rPr>
        <w:t xml:space="preserve">-- </w:t>
      </w:r>
      <w:r w:rsidR="00D34C08" w:rsidRPr="00A91B77">
        <w:rPr>
          <w:rFonts w:cs="Times New Roman"/>
          <w:caps/>
        </w:rPr>
        <w:t>The Farewell Discourse:</w:t>
      </w:r>
      <w:r w:rsidR="00D34C08" w:rsidRPr="00A91B77">
        <w:rPr>
          <w:rFonts w:cs="Times New Roman"/>
        </w:rPr>
        <w:t xml:space="preserve"> </w:t>
      </w:r>
    </w:p>
    <w:p w:rsidR="003C16E9" w:rsidRPr="00A91B77" w:rsidRDefault="00D34C08" w:rsidP="00BC19BA">
      <w:pPr>
        <w:pStyle w:val="ListParagraph"/>
        <w:numPr>
          <w:ilvl w:val="1"/>
          <w:numId w:val="2"/>
        </w:numPr>
        <w:rPr>
          <w:rFonts w:cs="Times New Roman"/>
          <w:b/>
          <w:bCs/>
          <w:smallCaps/>
        </w:rPr>
      </w:pPr>
      <w:r w:rsidRPr="00A91B77">
        <w:rPr>
          <w:rFonts w:cs="Times New Roman"/>
          <w:i/>
          <w:iCs/>
          <w:vertAlign w:val="superscript"/>
        </w:rPr>
        <w:t>6 </w:t>
      </w:r>
      <w:r w:rsidRPr="00A91B77">
        <w:rPr>
          <w:rFonts w:cs="Times New Roman"/>
          <w:i/>
          <w:iCs/>
        </w:rPr>
        <w:t xml:space="preserve">For I am already being poured out as a drink offering, and the time of my departure has come. </w:t>
      </w:r>
      <w:r w:rsidRPr="00A91B77">
        <w:rPr>
          <w:rFonts w:cs="Times New Roman"/>
          <w:i/>
          <w:iCs/>
          <w:vertAlign w:val="superscript"/>
        </w:rPr>
        <w:t>7</w:t>
      </w:r>
      <w:r w:rsidRPr="00A91B77">
        <w:rPr>
          <w:rFonts w:cs="Times New Roman"/>
          <w:i/>
          <w:iCs/>
        </w:rPr>
        <w:t xml:space="preserve"> I have fought the good fight, I have finished the race, I have kept the faith. </w:t>
      </w:r>
      <w:r w:rsidRPr="00A91B77">
        <w:rPr>
          <w:rFonts w:cs="Times New Roman"/>
          <w:i/>
          <w:iCs/>
          <w:vertAlign w:val="superscript"/>
        </w:rPr>
        <w:t>8</w:t>
      </w:r>
      <w:r w:rsidRPr="00A91B77">
        <w:rPr>
          <w:rFonts w:cs="Times New Roman"/>
          <w:i/>
          <w:iCs/>
        </w:rPr>
        <w:t> Henceforth there is laid up for me the crown of righteousness, which the Lord, the righteous judge, will award to me on that day, and not only to me but also to all who have loved his appearing.</w:t>
      </w:r>
      <w:r w:rsidR="003C16E9" w:rsidRPr="00A91B77">
        <w:rPr>
          <w:rFonts w:cs="Times New Roman"/>
        </w:rPr>
        <w:t xml:space="preserve"> (4:6–8)</w:t>
      </w:r>
    </w:p>
    <w:p w:rsidR="003C16E9" w:rsidRPr="00A91B77" w:rsidRDefault="003C16E9" w:rsidP="00BC19BA">
      <w:pPr>
        <w:pStyle w:val="ListParagraph"/>
        <w:numPr>
          <w:ilvl w:val="1"/>
          <w:numId w:val="2"/>
        </w:numPr>
        <w:rPr>
          <w:rFonts w:cs="Times New Roman"/>
          <w:b/>
          <w:bCs/>
          <w:smallCaps/>
        </w:rPr>
      </w:pPr>
      <w:r w:rsidRPr="00A91B77">
        <w:rPr>
          <w:rFonts w:cs="Times New Roman"/>
        </w:rPr>
        <w:t>See also the Hymn of Christ’s Suffering (2:11-13)</w:t>
      </w:r>
    </w:p>
    <w:p w:rsidR="00A91B77" w:rsidRPr="00A91B77" w:rsidRDefault="00A91B77" w:rsidP="00A91B77">
      <w:pPr>
        <w:rPr>
          <w:rFonts w:ascii="Times New Roman" w:hAnsi="Times New Roman" w:cs="Times New Roman"/>
          <w:b/>
          <w:bCs/>
          <w:smallCaps/>
        </w:rPr>
      </w:pPr>
    </w:p>
    <w:p w:rsidR="003C16E9" w:rsidRPr="00A91B77" w:rsidRDefault="00977D7E" w:rsidP="00BC19BA">
      <w:pPr>
        <w:pStyle w:val="ListParagraph"/>
        <w:numPr>
          <w:ilvl w:val="0"/>
          <w:numId w:val="2"/>
        </w:numPr>
        <w:rPr>
          <w:rFonts w:cs="Times New Roman"/>
          <w:b/>
          <w:bCs/>
          <w:smallCaps/>
        </w:rPr>
      </w:pPr>
      <w:r w:rsidRPr="00A91B77">
        <w:rPr>
          <w:rFonts w:cs="Times New Roman"/>
          <w:b/>
          <w:bCs/>
          <w:smallCaps/>
        </w:rPr>
        <w:t xml:space="preserve">What is Personal? </w:t>
      </w:r>
    </w:p>
    <w:p w:rsidR="003C16E9" w:rsidRPr="00A91B77" w:rsidRDefault="003C16E9" w:rsidP="00BC19BA">
      <w:pPr>
        <w:pStyle w:val="ListParagraph"/>
        <w:numPr>
          <w:ilvl w:val="1"/>
          <w:numId w:val="2"/>
        </w:numPr>
        <w:rPr>
          <w:rFonts w:cs="Times New Roman"/>
          <w:b/>
          <w:bCs/>
          <w:smallCaps/>
        </w:rPr>
      </w:pPr>
      <w:r w:rsidRPr="00A91B77">
        <w:rPr>
          <w:rFonts w:cs="Times New Roman"/>
        </w:rPr>
        <w:t xml:space="preserve">Personal Instructions (4:9–22) </w:t>
      </w:r>
    </w:p>
    <w:p w:rsidR="003C16E9" w:rsidRPr="00A91B77" w:rsidRDefault="00A91B77" w:rsidP="00BC19BA">
      <w:pPr>
        <w:pStyle w:val="ListParagraph"/>
        <w:numPr>
          <w:ilvl w:val="2"/>
          <w:numId w:val="2"/>
        </w:numPr>
        <w:rPr>
          <w:rFonts w:cs="Times New Roman"/>
          <w:b/>
          <w:bCs/>
          <w:smallCaps/>
        </w:rPr>
      </w:pPr>
      <w:r w:rsidRPr="00A91B77">
        <w:rPr>
          <w:rFonts w:cs="Times New Roman"/>
        </w:rPr>
        <w:t xml:space="preserve">1. He asks that Timothy come as soon as possible (4:9): </w:t>
      </w:r>
      <w:r w:rsidR="00D34C08" w:rsidRPr="00A91B77">
        <w:rPr>
          <w:rFonts w:cs="Times New Roman"/>
          <w:b/>
          <w:bCs/>
          <w:i/>
          <w:iCs/>
          <w:vertAlign w:val="superscript"/>
        </w:rPr>
        <w:t>9 </w:t>
      </w:r>
      <w:r w:rsidR="00D34C08" w:rsidRPr="00A91B77">
        <w:rPr>
          <w:rFonts w:cs="Times New Roman"/>
          <w:b/>
          <w:bCs/>
          <w:i/>
          <w:iCs/>
        </w:rPr>
        <w:t>Do your best to come to me soon.</w:t>
      </w:r>
      <w:r w:rsidR="00D34C08" w:rsidRPr="00A91B77">
        <w:rPr>
          <w:rFonts w:cs="Times New Roman"/>
        </w:rPr>
        <w:t xml:space="preserve"> </w:t>
      </w:r>
      <w:r w:rsidRPr="00A91B77">
        <w:rPr>
          <w:rFonts w:cs="Times New Roman"/>
        </w:rPr>
        <w:t>…</w:t>
      </w:r>
      <w:r w:rsidR="00D34C08" w:rsidRPr="00A91B77">
        <w:rPr>
          <w:rFonts w:cs="Times New Roman"/>
        </w:rPr>
        <w:t xml:space="preserve"> </w:t>
      </w:r>
      <w:r w:rsidR="00D34C08" w:rsidRPr="00A91B77">
        <w:rPr>
          <w:rFonts w:cs="Times New Roman"/>
          <w:vertAlign w:val="superscript"/>
        </w:rPr>
        <w:t>21 </w:t>
      </w:r>
      <w:r w:rsidR="00D34C08" w:rsidRPr="00A91B77">
        <w:rPr>
          <w:rFonts w:cs="Times New Roman"/>
          <w:b/>
          <w:bCs/>
          <w:i/>
          <w:iCs/>
        </w:rPr>
        <w:t>Do your best to come before winter.</w:t>
      </w:r>
      <w:r w:rsidR="00D34C08" w:rsidRPr="00A91B77">
        <w:rPr>
          <w:rFonts w:cs="Times New Roman"/>
        </w:rPr>
        <w:t xml:space="preserve"> </w:t>
      </w:r>
    </w:p>
    <w:p w:rsidR="003C16E9" w:rsidRPr="00A91B77" w:rsidRDefault="00440F4D" w:rsidP="00BC19BA">
      <w:pPr>
        <w:pStyle w:val="ListParagraph"/>
        <w:numPr>
          <w:ilvl w:val="2"/>
          <w:numId w:val="2"/>
        </w:numPr>
        <w:rPr>
          <w:rFonts w:cs="Times New Roman"/>
          <w:b/>
          <w:bCs/>
          <w:smallCaps/>
        </w:rPr>
      </w:pPr>
      <w:r w:rsidRPr="00A91B77">
        <w:rPr>
          <w:rFonts w:cs="Times New Roman"/>
        </w:rPr>
        <w:t>He asks that Timothy bring Mark with him (4:11).</w:t>
      </w:r>
    </w:p>
    <w:p w:rsidR="003C16E9" w:rsidRPr="00A91B77" w:rsidRDefault="00440F4D" w:rsidP="00BC19BA">
      <w:pPr>
        <w:pStyle w:val="ListParagraph"/>
        <w:numPr>
          <w:ilvl w:val="2"/>
          <w:numId w:val="2"/>
        </w:numPr>
        <w:rPr>
          <w:rFonts w:cs="Times New Roman"/>
          <w:b/>
          <w:bCs/>
          <w:smallCaps/>
        </w:rPr>
      </w:pPr>
      <w:r w:rsidRPr="00A91B77">
        <w:rPr>
          <w:rFonts w:cs="Times New Roman"/>
        </w:rPr>
        <w:t xml:space="preserve"> He has sent Tychicus to Ephesus (4:12).</w:t>
      </w:r>
    </w:p>
    <w:p w:rsidR="003C16E9" w:rsidRPr="00A91B77" w:rsidRDefault="00440F4D" w:rsidP="00BC19BA">
      <w:pPr>
        <w:pStyle w:val="ListParagraph"/>
        <w:numPr>
          <w:ilvl w:val="2"/>
          <w:numId w:val="2"/>
        </w:numPr>
        <w:rPr>
          <w:rFonts w:cs="Times New Roman"/>
          <w:b/>
          <w:bCs/>
          <w:smallCaps/>
        </w:rPr>
      </w:pPr>
      <w:r w:rsidRPr="00A91B77">
        <w:rPr>
          <w:rFonts w:cs="Times New Roman"/>
        </w:rPr>
        <w:t xml:space="preserve"> </w:t>
      </w:r>
      <w:r w:rsidR="003C16E9" w:rsidRPr="00A91B77">
        <w:rPr>
          <w:rFonts w:cs="Times New Roman"/>
        </w:rPr>
        <w:t xml:space="preserve">Paul requests three things. </w:t>
      </w:r>
      <w:r w:rsidRPr="00A91B77">
        <w:rPr>
          <w:rFonts w:cs="Times New Roman"/>
        </w:rPr>
        <w:t xml:space="preserve">(4:13): </w:t>
      </w:r>
    </w:p>
    <w:p w:rsidR="003C16E9" w:rsidRPr="00A91B77" w:rsidRDefault="00440F4D" w:rsidP="00BC19BA">
      <w:pPr>
        <w:pStyle w:val="ListParagraph"/>
        <w:numPr>
          <w:ilvl w:val="3"/>
          <w:numId w:val="2"/>
        </w:numPr>
        <w:rPr>
          <w:rFonts w:cs="Times New Roman"/>
          <w:b/>
          <w:bCs/>
          <w:smallCaps/>
        </w:rPr>
      </w:pPr>
      <w:r w:rsidRPr="00A91B77">
        <w:rPr>
          <w:rFonts w:cs="Times New Roman"/>
        </w:rPr>
        <w:t>His cloak (4:13a).</w:t>
      </w:r>
    </w:p>
    <w:p w:rsidR="003C16E9" w:rsidRPr="00A91B77" w:rsidRDefault="00440F4D" w:rsidP="00BC19BA">
      <w:pPr>
        <w:pStyle w:val="ListParagraph"/>
        <w:numPr>
          <w:ilvl w:val="3"/>
          <w:numId w:val="2"/>
        </w:numPr>
        <w:rPr>
          <w:rFonts w:cs="Times New Roman"/>
          <w:b/>
          <w:bCs/>
          <w:smallCaps/>
        </w:rPr>
      </w:pPr>
      <w:r w:rsidRPr="00A91B77">
        <w:rPr>
          <w:rFonts w:cs="Times New Roman"/>
        </w:rPr>
        <w:t xml:space="preserve">His study books </w:t>
      </w:r>
      <w:r w:rsidR="003C16E9" w:rsidRPr="00A91B77">
        <w:rPr>
          <w:rFonts w:cs="Times New Roman"/>
        </w:rPr>
        <w:t>and Old Testament scrolls (4:13b)</w:t>
      </w:r>
    </w:p>
    <w:p w:rsidR="003C16E9" w:rsidRPr="00A91B77" w:rsidRDefault="003C16E9" w:rsidP="00BC19BA">
      <w:pPr>
        <w:pStyle w:val="ListParagraph"/>
        <w:numPr>
          <w:ilvl w:val="3"/>
          <w:numId w:val="2"/>
        </w:numPr>
        <w:rPr>
          <w:rFonts w:cs="Times New Roman"/>
          <w:b/>
          <w:bCs/>
          <w:smallCaps/>
        </w:rPr>
      </w:pPr>
      <w:r w:rsidRPr="00A91B77">
        <w:rPr>
          <w:rFonts w:cs="Times New Roman"/>
        </w:rPr>
        <w:t>His writing materials</w:t>
      </w:r>
      <w:r w:rsidR="00440F4D" w:rsidRPr="00A91B77">
        <w:rPr>
          <w:rFonts w:cs="Times New Roman"/>
        </w:rPr>
        <w:t xml:space="preserve"> (4:13c).</w:t>
      </w:r>
    </w:p>
    <w:p w:rsidR="003C16E9" w:rsidRPr="00A91B77" w:rsidRDefault="00440F4D" w:rsidP="00BC19BA">
      <w:pPr>
        <w:pStyle w:val="ListParagraph"/>
        <w:numPr>
          <w:ilvl w:val="2"/>
          <w:numId w:val="2"/>
        </w:numPr>
        <w:rPr>
          <w:rFonts w:cs="Times New Roman"/>
          <w:b/>
          <w:bCs/>
          <w:smallCaps/>
        </w:rPr>
      </w:pPr>
      <w:r w:rsidRPr="00A91B77">
        <w:rPr>
          <w:rFonts w:cs="Times New Roman"/>
        </w:rPr>
        <w:t>Paul’s Final Sorrow (4:10, 16)</w:t>
      </w:r>
    </w:p>
    <w:p w:rsidR="003C16E9" w:rsidRPr="00A91B77" w:rsidRDefault="00440F4D" w:rsidP="00BC19BA">
      <w:pPr>
        <w:pStyle w:val="ListParagraph"/>
        <w:numPr>
          <w:ilvl w:val="3"/>
          <w:numId w:val="2"/>
        </w:numPr>
        <w:rPr>
          <w:rFonts w:cs="Times New Roman"/>
          <w:b/>
          <w:bCs/>
          <w:smallCaps/>
        </w:rPr>
      </w:pPr>
      <w:r w:rsidRPr="00A91B77">
        <w:rPr>
          <w:rFonts w:cs="Times New Roman"/>
        </w:rPr>
        <w:t xml:space="preserve"> Demas has forsaken him (4:10).</w:t>
      </w:r>
    </w:p>
    <w:p w:rsidR="003C16E9" w:rsidRPr="00A91B77" w:rsidRDefault="00440F4D" w:rsidP="00BC19BA">
      <w:pPr>
        <w:pStyle w:val="ListParagraph"/>
        <w:numPr>
          <w:ilvl w:val="3"/>
          <w:numId w:val="2"/>
        </w:numPr>
        <w:rPr>
          <w:rFonts w:cs="Times New Roman"/>
          <w:b/>
          <w:bCs/>
          <w:smallCaps/>
        </w:rPr>
      </w:pPr>
      <w:r w:rsidRPr="00A91B77">
        <w:rPr>
          <w:rFonts w:cs="Times New Roman"/>
        </w:rPr>
        <w:t>His Roman friends have forsaken him (4:16).</w:t>
      </w:r>
    </w:p>
    <w:p w:rsidR="003C16E9" w:rsidRPr="00A91B77" w:rsidRDefault="00440F4D" w:rsidP="00BC19BA">
      <w:pPr>
        <w:pStyle w:val="ListParagraph"/>
        <w:numPr>
          <w:ilvl w:val="2"/>
          <w:numId w:val="2"/>
        </w:numPr>
        <w:rPr>
          <w:rFonts w:cs="Times New Roman"/>
          <w:b/>
          <w:bCs/>
          <w:smallCaps/>
        </w:rPr>
      </w:pPr>
      <w:r w:rsidRPr="00A91B77">
        <w:rPr>
          <w:rFonts w:cs="Times New Roman"/>
        </w:rPr>
        <w:t>Paul’s Final Song of Praise (4:17–18)</w:t>
      </w:r>
    </w:p>
    <w:p w:rsidR="003C16E9" w:rsidRPr="00A91B77" w:rsidRDefault="00440F4D" w:rsidP="00BC19BA">
      <w:pPr>
        <w:pStyle w:val="ListParagraph"/>
        <w:numPr>
          <w:ilvl w:val="3"/>
          <w:numId w:val="2"/>
        </w:numPr>
        <w:rPr>
          <w:rFonts w:cs="Times New Roman"/>
          <w:b/>
          <w:bCs/>
          <w:smallCaps/>
        </w:rPr>
      </w:pPr>
      <w:r w:rsidRPr="00A91B77">
        <w:rPr>
          <w:rFonts w:cs="Times New Roman"/>
        </w:rPr>
        <w:t xml:space="preserve"> God has delivered him from the mouth of the lion (4:17–18a).</w:t>
      </w:r>
    </w:p>
    <w:p w:rsidR="003C16E9" w:rsidRPr="00A91B77" w:rsidRDefault="00440F4D" w:rsidP="00BC19BA">
      <w:pPr>
        <w:pStyle w:val="ListParagraph"/>
        <w:numPr>
          <w:ilvl w:val="3"/>
          <w:numId w:val="2"/>
        </w:numPr>
        <w:rPr>
          <w:rFonts w:cs="Times New Roman"/>
          <w:b/>
          <w:bCs/>
          <w:smallCaps/>
        </w:rPr>
      </w:pPr>
      <w:r w:rsidRPr="00A91B77">
        <w:rPr>
          <w:rFonts w:cs="Times New Roman"/>
        </w:rPr>
        <w:t>God will deliver him to the Kingdom of Heaven (4:18b).</w:t>
      </w:r>
    </w:p>
    <w:p w:rsidR="00440F4D" w:rsidRPr="00A91B77" w:rsidRDefault="00440F4D" w:rsidP="00BC19BA">
      <w:pPr>
        <w:pStyle w:val="ListParagraph"/>
        <w:numPr>
          <w:ilvl w:val="2"/>
          <w:numId w:val="2"/>
        </w:numPr>
        <w:rPr>
          <w:rFonts w:cs="Times New Roman"/>
          <w:b/>
          <w:bCs/>
          <w:smallCaps/>
        </w:rPr>
      </w:pPr>
      <w:r w:rsidRPr="00A91B77">
        <w:rPr>
          <w:rFonts w:cs="Times New Roman"/>
        </w:rPr>
        <w:t>His Final Greetings (4:19–22).</w:t>
      </w:r>
      <w:bookmarkStart w:id="0" w:name="_GoBack"/>
      <w:bookmarkEnd w:id="0"/>
    </w:p>
    <w:p w:rsidR="00147D2C" w:rsidRPr="00A91B77" w:rsidRDefault="00147D2C" w:rsidP="00A91B77">
      <w:pPr>
        <w:rPr>
          <w:rFonts w:ascii="Times New Roman" w:hAnsi="Times New Roman" w:cs="Times New Roman"/>
        </w:rPr>
      </w:pPr>
    </w:p>
    <w:sectPr w:rsidR="00147D2C" w:rsidRPr="00A91B77" w:rsidSect="00D05B44">
      <w:headerReference w:type="even" r:id="rId8"/>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AF4" w:rsidRDefault="00D03AF4" w:rsidP="00340DF1">
      <w:r>
        <w:separator/>
      </w:r>
    </w:p>
  </w:endnote>
  <w:endnote w:type="continuationSeparator" w:id="0">
    <w:p w:rsidR="00D03AF4" w:rsidRDefault="00D03AF4"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AF4" w:rsidRDefault="00D03AF4" w:rsidP="00340DF1">
      <w:r>
        <w:separator/>
      </w:r>
    </w:p>
  </w:footnote>
  <w:footnote w:type="continuationSeparator" w:id="0">
    <w:p w:rsidR="00D03AF4" w:rsidRDefault="00D03AF4" w:rsidP="00340DF1">
      <w:r>
        <w:continuationSeparator/>
      </w:r>
    </w:p>
  </w:footnote>
  <w:footnote w:id="1">
    <w:p w:rsidR="00D34C08" w:rsidRPr="00A91B77" w:rsidRDefault="00D34C08" w:rsidP="00D34C08">
      <w:pPr>
        <w:rPr>
          <w:sz w:val="18"/>
          <w:szCs w:val="18"/>
        </w:rPr>
      </w:pPr>
      <w:r w:rsidRPr="00A91B77">
        <w:rPr>
          <w:sz w:val="18"/>
          <w:szCs w:val="18"/>
          <w:vertAlign w:val="superscript"/>
        </w:rPr>
        <w:footnoteRef/>
      </w:r>
      <w:r w:rsidRPr="00A91B77">
        <w:rPr>
          <w:sz w:val="18"/>
          <w:szCs w:val="18"/>
        </w:rPr>
        <w:t xml:space="preserve"> Crossway Bibles. (2008). </w:t>
      </w:r>
      <w:hyperlink r:id="rId1" w:history="1">
        <w:r w:rsidRPr="00A91B77">
          <w:rPr>
            <w:i/>
            <w:color w:val="0000FF"/>
            <w:sz w:val="18"/>
            <w:szCs w:val="18"/>
            <w:u w:val="single"/>
          </w:rPr>
          <w:t>The ESV Study Bible</w:t>
        </w:r>
      </w:hyperlink>
      <w:r w:rsidRPr="00A91B77">
        <w:rPr>
          <w:sz w:val="18"/>
          <w:szCs w:val="18"/>
        </w:rPr>
        <w:t xml:space="preserve"> (p. 2335). Crossway Bibles.</w:t>
      </w:r>
    </w:p>
  </w:footnote>
  <w:footnote w:id="2">
    <w:p w:rsidR="00977D7E" w:rsidRPr="00A91B77" w:rsidRDefault="00977D7E" w:rsidP="00977D7E">
      <w:pPr>
        <w:rPr>
          <w:sz w:val="18"/>
          <w:szCs w:val="18"/>
        </w:rPr>
      </w:pPr>
      <w:r w:rsidRPr="00A91B77">
        <w:rPr>
          <w:sz w:val="18"/>
          <w:szCs w:val="18"/>
          <w:vertAlign w:val="superscript"/>
        </w:rPr>
        <w:footnoteRef/>
      </w:r>
      <w:r w:rsidRPr="00A91B77">
        <w:rPr>
          <w:sz w:val="18"/>
          <w:szCs w:val="18"/>
        </w:rPr>
        <w:t xml:space="preserve"> Crossway Bibles. (2008). </w:t>
      </w:r>
      <w:hyperlink r:id="rId2" w:history="1">
        <w:r w:rsidRPr="00A91B77">
          <w:rPr>
            <w:i/>
            <w:color w:val="0000FF"/>
            <w:sz w:val="18"/>
            <w:szCs w:val="18"/>
            <w:u w:val="single"/>
          </w:rPr>
          <w:t>The ESV Study Bible</w:t>
        </w:r>
      </w:hyperlink>
      <w:r w:rsidRPr="00A91B77">
        <w:rPr>
          <w:sz w:val="18"/>
          <w:szCs w:val="18"/>
        </w:rPr>
        <w:t xml:space="preserve"> (p. 2337).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300DF" w:rsidRDefault="003300DF"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300DF" w:rsidRDefault="003300DF"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13F1"/>
    <w:multiLevelType w:val="hybridMultilevel"/>
    <w:tmpl w:val="080CF4E6"/>
    <w:lvl w:ilvl="0" w:tplc="88A497B8">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D75FBF"/>
    <w:multiLevelType w:val="hybridMultilevel"/>
    <w:tmpl w:val="080CF4E6"/>
    <w:lvl w:ilvl="0" w:tplc="FFFFFFFF">
      <w:start w:val="1"/>
      <w:numFmt w:val="upperRoman"/>
      <w:lvlText w:val="%1."/>
      <w:lvlJc w:val="left"/>
      <w:pPr>
        <w:ind w:left="1440" w:hanging="10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230C4"/>
    <w:rsid w:val="000422A6"/>
    <w:rsid w:val="000737F6"/>
    <w:rsid w:val="000A180C"/>
    <w:rsid w:val="000B19B7"/>
    <w:rsid w:val="000B1D1A"/>
    <w:rsid w:val="000C51AA"/>
    <w:rsid w:val="000D1F41"/>
    <w:rsid w:val="000D7F2E"/>
    <w:rsid w:val="00114D30"/>
    <w:rsid w:val="001328A7"/>
    <w:rsid w:val="0013559C"/>
    <w:rsid w:val="001461A4"/>
    <w:rsid w:val="00147D2C"/>
    <w:rsid w:val="00154EE0"/>
    <w:rsid w:val="00154FDC"/>
    <w:rsid w:val="00157109"/>
    <w:rsid w:val="00161B3B"/>
    <w:rsid w:val="00176EE0"/>
    <w:rsid w:val="00184FDE"/>
    <w:rsid w:val="001D201E"/>
    <w:rsid w:val="0020384D"/>
    <w:rsid w:val="00211437"/>
    <w:rsid w:val="00211A91"/>
    <w:rsid w:val="00213463"/>
    <w:rsid w:val="002147D8"/>
    <w:rsid w:val="00226EB1"/>
    <w:rsid w:val="00243450"/>
    <w:rsid w:val="00282D4E"/>
    <w:rsid w:val="002B427C"/>
    <w:rsid w:val="002C365B"/>
    <w:rsid w:val="002E20BE"/>
    <w:rsid w:val="002E7433"/>
    <w:rsid w:val="002F16D9"/>
    <w:rsid w:val="002F212F"/>
    <w:rsid w:val="002F3B12"/>
    <w:rsid w:val="00311614"/>
    <w:rsid w:val="003300DF"/>
    <w:rsid w:val="00340DF1"/>
    <w:rsid w:val="00377002"/>
    <w:rsid w:val="00385994"/>
    <w:rsid w:val="00385C10"/>
    <w:rsid w:val="003C16E9"/>
    <w:rsid w:val="003C2D7C"/>
    <w:rsid w:val="00426C13"/>
    <w:rsid w:val="00440F4D"/>
    <w:rsid w:val="00451B5D"/>
    <w:rsid w:val="0045506D"/>
    <w:rsid w:val="00465747"/>
    <w:rsid w:val="00473716"/>
    <w:rsid w:val="00473E5C"/>
    <w:rsid w:val="0048307E"/>
    <w:rsid w:val="00483405"/>
    <w:rsid w:val="004876F1"/>
    <w:rsid w:val="004902E5"/>
    <w:rsid w:val="00491602"/>
    <w:rsid w:val="004A4454"/>
    <w:rsid w:val="004A5DB5"/>
    <w:rsid w:val="004A699E"/>
    <w:rsid w:val="004A787D"/>
    <w:rsid w:val="004B3B71"/>
    <w:rsid w:val="004D23D7"/>
    <w:rsid w:val="004E112F"/>
    <w:rsid w:val="00514CB0"/>
    <w:rsid w:val="00534FE5"/>
    <w:rsid w:val="0054196C"/>
    <w:rsid w:val="0056614A"/>
    <w:rsid w:val="005722C3"/>
    <w:rsid w:val="00572E8B"/>
    <w:rsid w:val="005A7628"/>
    <w:rsid w:val="005E0715"/>
    <w:rsid w:val="005E2804"/>
    <w:rsid w:val="005F30FB"/>
    <w:rsid w:val="005F4C3A"/>
    <w:rsid w:val="00604109"/>
    <w:rsid w:val="00616C0A"/>
    <w:rsid w:val="00636FA8"/>
    <w:rsid w:val="00637691"/>
    <w:rsid w:val="0064424A"/>
    <w:rsid w:val="00644E11"/>
    <w:rsid w:val="00646056"/>
    <w:rsid w:val="0065320B"/>
    <w:rsid w:val="006666BD"/>
    <w:rsid w:val="006947F3"/>
    <w:rsid w:val="006A2396"/>
    <w:rsid w:val="006C64E1"/>
    <w:rsid w:val="006F3D2E"/>
    <w:rsid w:val="006F6076"/>
    <w:rsid w:val="00705C21"/>
    <w:rsid w:val="00737348"/>
    <w:rsid w:val="00772FE8"/>
    <w:rsid w:val="00776054"/>
    <w:rsid w:val="00782498"/>
    <w:rsid w:val="00783D9E"/>
    <w:rsid w:val="00786F9C"/>
    <w:rsid w:val="007912DF"/>
    <w:rsid w:val="007A7018"/>
    <w:rsid w:val="007A74CF"/>
    <w:rsid w:val="007F023A"/>
    <w:rsid w:val="00822865"/>
    <w:rsid w:val="00862ACA"/>
    <w:rsid w:val="008748AC"/>
    <w:rsid w:val="00880594"/>
    <w:rsid w:val="008A39C6"/>
    <w:rsid w:val="008B320D"/>
    <w:rsid w:val="00901CFF"/>
    <w:rsid w:val="009110F6"/>
    <w:rsid w:val="00914A37"/>
    <w:rsid w:val="00924359"/>
    <w:rsid w:val="00925009"/>
    <w:rsid w:val="009328FE"/>
    <w:rsid w:val="00934000"/>
    <w:rsid w:val="009414D6"/>
    <w:rsid w:val="0094163F"/>
    <w:rsid w:val="00942E8F"/>
    <w:rsid w:val="00960C30"/>
    <w:rsid w:val="00966B5C"/>
    <w:rsid w:val="00972C48"/>
    <w:rsid w:val="00977D7E"/>
    <w:rsid w:val="009821EE"/>
    <w:rsid w:val="0098367B"/>
    <w:rsid w:val="0099542B"/>
    <w:rsid w:val="00996372"/>
    <w:rsid w:val="009B7C60"/>
    <w:rsid w:val="009E1BAF"/>
    <w:rsid w:val="009F0B52"/>
    <w:rsid w:val="009F326B"/>
    <w:rsid w:val="00A13263"/>
    <w:rsid w:val="00A2185B"/>
    <w:rsid w:val="00A3144C"/>
    <w:rsid w:val="00A54B4B"/>
    <w:rsid w:val="00A843C9"/>
    <w:rsid w:val="00A91B77"/>
    <w:rsid w:val="00A92101"/>
    <w:rsid w:val="00A92E5C"/>
    <w:rsid w:val="00A9534D"/>
    <w:rsid w:val="00AB089D"/>
    <w:rsid w:val="00AC18B5"/>
    <w:rsid w:val="00AD3EC8"/>
    <w:rsid w:val="00AE2063"/>
    <w:rsid w:val="00AF7C5F"/>
    <w:rsid w:val="00B05867"/>
    <w:rsid w:val="00B25D57"/>
    <w:rsid w:val="00B31C20"/>
    <w:rsid w:val="00B37F09"/>
    <w:rsid w:val="00B515BE"/>
    <w:rsid w:val="00B65776"/>
    <w:rsid w:val="00B75A95"/>
    <w:rsid w:val="00BA1C54"/>
    <w:rsid w:val="00BB6E3D"/>
    <w:rsid w:val="00BC19BA"/>
    <w:rsid w:val="00BC353D"/>
    <w:rsid w:val="00BC46FB"/>
    <w:rsid w:val="00BC5858"/>
    <w:rsid w:val="00C0392E"/>
    <w:rsid w:val="00C270DE"/>
    <w:rsid w:val="00C61BF0"/>
    <w:rsid w:val="00C846C4"/>
    <w:rsid w:val="00CA3401"/>
    <w:rsid w:val="00D03AF4"/>
    <w:rsid w:val="00D07E82"/>
    <w:rsid w:val="00D10E2B"/>
    <w:rsid w:val="00D243A8"/>
    <w:rsid w:val="00D34C08"/>
    <w:rsid w:val="00D3501F"/>
    <w:rsid w:val="00D4495A"/>
    <w:rsid w:val="00D44A33"/>
    <w:rsid w:val="00D72CF0"/>
    <w:rsid w:val="00D91E28"/>
    <w:rsid w:val="00D92BED"/>
    <w:rsid w:val="00DA4DF9"/>
    <w:rsid w:val="00DB4B8F"/>
    <w:rsid w:val="00DC4B58"/>
    <w:rsid w:val="00DD1AB6"/>
    <w:rsid w:val="00DE2730"/>
    <w:rsid w:val="00E0142B"/>
    <w:rsid w:val="00E045C9"/>
    <w:rsid w:val="00E155DB"/>
    <w:rsid w:val="00E6705D"/>
    <w:rsid w:val="00E71F32"/>
    <w:rsid w:val="00E776C7"/>
    <w:rsid w:val="00EA465E"/>
    <w:rsid w:val="00EA56A0"/>
    <w:rsid w:val="00EC2D18"/>
    <w:rsid w:val="00EE77B6"/>
    <w:rsid w:val="00EF1FE6"/>
    <w:rsid w:val="00EF48AE"/>
    <w:rsid w:val="00F12A62"/>
    <w:rsid w:val="00F16CE6"/>
    <w:rsid w:val="00F34306"/>
    <w:rsid w:val="00F43278"/>
    <w:rsid w:val="00F61218"/>
    <w:rsid w:val="00F63A32"/>
    <w:rsid w:val="00F668A4"/>
    <w:rsid w:val="00F7186D"/>
    <w:rsid w:val="00F8226B"/>
    <w:rsid w:val="00F923FA"/>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F63A32"/>
    <w:pPr>
      <w:autoSpaceDE w:val="0"/>
      <w:autoSpaceDN w:val="0"/>
      <w:adjustRightInd w:val="0"/>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rPr>
      <w:rFonts w:ascii="Times New Roman" w:hAnsi="Times New Roman"/>
    </w:rPr>
  </w:style>
  <w:style w:type="paragraph" w:styleId="Header">
    <w:name w:val="header"/>
    <w:basedOn w:val="Normal"/>
    <w:link w:val="HeaderChar"/>
    <w:uiPriority w:val="99"/>
    <w:unhideWhenUsed/>
    <w:rsid w:val="003300DF"/>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unhideWhenUsed/>
    <w:rsid w:val="00616C0A"/>
    <w:pPr>
      <w:autoSpaceDE/>
      <w:autoSpaceDN/>
      <w:adjustRightInd/>
      <w:spacing w:before="100" w:beforeAutospacing="1" w:after="100" w:afterAutospacing="1"/>
    </w:pPr>
    <w:rPr>
      <w:rFonts w:ascii="Times New Roman" w:eastAsia="Times New Roman" w:hAnsi="Times New Roman" w:cs="Times New Roman"/>
      <w14:ligatures w14:val="none"/>
    </w:rPr>
  </w:style>
  <w:style w:type="paragraph" w:styleId="FootnoteText">
    <w:name w:val="footnote text"/>
    <w:basedOn w:val="Normal"/>
    <w:link w:val="FootnoteTextChar"/>
    <w:uiPriority w:val="99"/>
    <w:unhideWhenUsed/>
    <w:qFormat/>
    <w:rsid w:val="004A787D"/>
    <w:rPr>
      <w:rFonts w:ascii="Times New Roman" w:hAnsi="Times New Roman"/>
      <w:sz w:val="20"/>
      <w:szCs w:val="20"/>
    </w:rPr>
  </w:style>
  <w:style w:type="character" w:customStyle="1" w:styleId="FootnoteTextChar">
    <w:name w:val="Footnote Text Char"/>
    <w:basedOn w:val="DefaultParagraphFont"/>
    <w:link w:val="FootnoteText"/>
    <w:uiPriority w:val="99"/>
    <w:rsid w:val="004A787D"/>
    <w:rPr>
      <w:rFonts w:ascii="Times New Roman" w:hAnsi="Times New Roman" w:cs="Calibri"/>
      <w:kern w:val="0"/>
      <w:sz w:val="20"/>
      <w:szCs w:val="20"/>
    </w:rPr>
  </w:style>
  <w:style w:type="character" w:styleId="FootnoteReference">
    <w:name w:val="footnote reference"/>
    <w:uiPriority w:val="99"/>
    <w:unhideWhenUsed/>
    <w:rsid w:val="004A787D"/>
    <w:rPr>
      <w:vertAlign w:val="superscript"/>
    </w:rPr>
  </w:style>
  <w:style w:type="paragraph" w:styleId="NoSpacing">
    <w:name w:val="No Spacing"/>
    <w:uiPriority w:val="1"/>
    <w:qFormat/>
    <w:rsid w:val="00C846C4"/>
    <w:rPr>
      <w:rFonts w:ascii="Times New Roman" w:hAnsi="Times New Roman"/>
      <w:kern w:val="0"/>
      <w14:ligatures w14:val="none"/>
    </w:rPr>
  </w:style>
  <w:style w:type="character" w:customStyle="1" w:styleId="verse-num">
    <w:name w:val="verse-num"/>
    <w:basedOn w:val="DefaultParagraphFont"/>
    <w:rsid w:val="00782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ref.ly/logosres/esvsb?ref=BibleESV.2Ti&amp;off=4893" TargetMode="External"/><Relationship Id="rId1" Type="http://schemas.openxmlformats.org/officeDocument/2006/relationships/hyperlink" Target="https://ref.ly/logosres/esvsb?ref=BibleESV.2Ti&amp;off=1330&amp;ctx=Theme%0a~Second+Timothy+is+a+bold%2c+clea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3</cp:revision>
  <dcterms:created xsi:type="dcterms:W3CDTF">2024-03-20T16:05:00Z</dcterms:created>
  <dcterms:modified xsi:type="dcterms:W3CDTF">2024-03-20T16:16:00Z</dcterms:modified>
</cp:coreProperties>
</file>