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DB87" w14:textId="089287A7" w:rsidR="0075155F" w:rsidRPr="0007731B" w:rsidRDefault="0075155F" w:rsidP="0007731B">
      <w:pPr>
        <w:ind w:left="360" w:hanging="360"/>
        <w:jc w:val="center"/>
      </w:pPr>
      <w:r w:rsidRPr="0007731B">
        <w:rPr>
          <w:noProof/>
        </w:rPr>
        <w:drawing>
          <wp:inline distT="0" distB="0" distL="0" distR="0" wp14:anchorId="640236F8" wp14:editId="4403A647">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786ACD75" w14:textId="3458FFC2" w:rsidR="0075155F" w:rsidRPr="0007731B" w:rsidRDefault="0075155F">
      <w:pPr>
        <w:ind w:left="360" w:hanging="360"/>
      </w:pPr>
    </w:p>
    <w:p w14:paraId="555891DD" w14:textId="1BF07104" w:rsidR="0075155F" w:rsidRPr="007139B4" w:rsidRDefault="002B1606" w:rsidP="007139B4">
      <w:pPr>
        <w:jc w:val="center"/>
        <w:rPr>
          <w:sz w:val="32"/>
          <w:szCs w:val="32"/>
        </w:rPr>
      </w:pPr>
      <w:r w:rsidRPr="007139B4">
        <w:rPr>
          <w:sz w:val="32"/>
          <w:szCs w:val="32"/>
        </w:rPr>
        <w:t xml:space="preserve">EPISODE </w:t>
      </w:r>
      <w:r w:rsidR="0075155F" w:rsidRPr="007139B4">
        <w:rPr>
          <w:sz w:val="32"/>
          <w:szCs w:val="32"/>
        </w:rPr>
        <w:t>2</w:t>
      </w:r>
      <w:r w:rsidR="007139B4">
        <w:rPr>
          <w:sz w:val="32"/>
          <w:szCs w:val="32"/>
        </w:rPr>
        <w:t>:</w:t>
      </w:r>
      <w:r w:rsidR="007139B4" w:rsidRPr="007139B4">
        <w:rPr>
          <w:sz w:val="32"/>
          <w:szCs w:val="32"/>
        </w:rPr>
        <w:t xml:space="preserve"> Mesopotamia (The </w:t>
      </w:r>
      <w:r w:rsidR="007139B4">
        <w:rPr>
          <w:sz w:val="32"/>
          <w:szCs w:val="32"/>
        </w:rPr>
        <w:t>W</w:t>
      </w:r>
      <w:r w:rsidR="007139B4" w:rsidRPr="007139B4">
        <w:rPr>
          <w:sz w:val="32"/>
          <w:szCs w:val="32"/>
        </w:rPr>
        <w:t>orld of Abraham)</w:t>
      </w:r>
    </w:p>
    <w:p w14:paraId="3A6BD8EF" w14:textId="566E152D" w:rsidR="007139B4" w:rsidRDefault="007139B4" w:rsidP="007139B4">
      <w:pPr>
        <w:jc w:val="center"/>
        <w:rPr>
          <w:sz w:val="32"/>
          <w:szCs w:val="32"/>
        </w:rPr>
      </w:pPr>
      <w:r w:rsidRPr="007139B4">
        <w:rPr>
          <w:sz w:val="32"/>
          <w:szCs w:val="32"/>
        </w:rPr>
        <w:t>9/7-9/8</w:t>
      </w:r>
    </w:p>
    <w:p w14:paraId="06B845AF" w14:textId="2738D208" w:rsidR="0007731B" w:rsidRDefault="007139B4" w:rsidP="007139B4">
      <w:pPr>
        <w:jc w:val="center"/>
        <w:rPr>
          <w:sz w:val="32"/>
          <w:szCs w:val="32"/>
        </w:rPr>
      </w:pPr>
      <w:r w:rsidRPr="007139B4">
        <w:rPr>
          <w:sz w:val="32"/>
          <w:szCs w:val="32"/>
        </w:rPr>
        <w:t>Genesis 10-11 (12)</w:t>
      </w:r>
    </w:p>
    <w:p w14:paraId="55A6DB9E" w14:textId="77777777" w:rsidR="007139B4" w:rsidRPr="007139B4" w:rsidRDefault="007139B4">
      <w:pPr>
        <w:ind w:left="360" w:hanging="360"/>
        <w:rPr>
          <w:sz w:val="32"/>
          <w:szCs w:val="32"/>
        </w:rPr>
      </w:pPr>
    </w:p>
    <w:p w14:paraId="186113F9" w14:textId="759F0645" w:rsidR="003C2B9E" w:rsidRPr="00E71471" w:rsidRDefault="00E71471">
      <w:pPr>
        <w:pStyle w:val="Body"/>
        <w:numPr>
          <w:ilvl w:val="0"/>
          <w:numId w:val="2"/>
        </w:numPr>
        <w:rPr>
          <w:rFonts w:ascii="Times New Roman" w:hAnsi="Times New Roman" w:cs="Times New Roman"/>
          <w:b/>
          <w:bCs/>
          <w:sz w:val="24"/>
          <w:szCs w:val="24"/>
        </w:rPr>
      </w:pPr>
      <w:r w:rsidRPr="00E71471">
        <w:rPr>
          <w:rFonts w:ascii="Times New Roman" w:hAnsi="Times New Roman" w:cs="Times New Roman"/>
          <w:b/>
          <w:bCs/>
          <w:sz w:val="24"/>
          <w:szCs w:val="24"/>
        </w:rPr>
        <w:t>ABRAHAM AND HIS FAMILY</w:t>
      </w:r>
      <w:r>
        <w:rPr>
          <w:rFonts w:ascii="Times New Roman" w:hAnsi="Times New Roman" w:cs="Times New Roman"/>
          <w:b/>
          <w:bCs/>
          <w:sz w:val="24"/>
          <w:szCs w:val="24"/>
        </w:rPr>
        <w:t xml:space="preserve"> </w:t>
      </w:r>
      <w:r w:rsidRPr="00E71471">
        <w:rPr>
          <w:rFonts w:ascii="Times New Roman" w:hAnsi="Times New Roman" w:cs="Times New Roman"/>
          <w:sz w:val="24"/>
          <w:szCs w:val="24"/>
        </w:rPr>
        <w:t>(2166-1991 BC/ 2000-1825 BC)</w:t>
      </w:r>
    </w:p>
    <w:p w14:paraId="5F47F738" w14:textId="77777777" w:rsidR="003C2B9E" w:rsidRPr="00C66687" w:rsidRDefault="00D76AD7">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 xml:space="preserve">The Abraham Problem. Who was Abraham? Where did He come from? Who were his people? </w:t>
      </w:r>
    </w:p>
    <w:p w14:paraId="66E40F49" w14:textId="2F23BE17" w:rsidR="003C2B9E" w:rsidRPr="0007731B" w:rsidRDefault="00D76AD7">
      <w:pPr>
        <w:pStyle w:val="Body"/>
        <w:numPr>
          <w:ilvl w:val="2"/>
          <w:numId w:val="2"/>
        </w:numPr>
        <w:rPr>
          <w:rFonts w:ascii="Times New Roman" w:hAnsi="Times New Roman" w:cs="Times New Roman"/>
          <w:sz w:val="24"/>
          <w:szCs w:val="24"/>
        </w:rPr>
      </w:pPr>
      <w:r w:rsidRPr="00736DF0">
        <w:rPr>
          <w:rFonts w:ascii="Times New Roman" w:hAnsi="Times New Roman" w:cs="Times New Roman"/>
          <w:b/>
          <w:bCs/>
          <w:i/>
          <w:iCs/>
          <w:sz w:val="24"/>
          <w:szCs w:val="24"/>
          <w:vertAlign w:val="superscript"/>
        </w:rPr>
        <w:t>31 </w:t>
      </w:r>
      <w:r w:rsidRPr="00736DF0">
        <w:rPr>
          <w:rFonts w:ascii="Times New Roman" w:hAnsi="Times New Roman" w:cs="Times New Roman"/>
          <w:i/>
          <w:iCs/>
          <w:sz w:val="24"/>
          <w:szCs w:val="24"/>
        </w:rPr>
        <w:t>Terah took Abram his son and Lot the son of Haran, his grandson, and Sarai his daughter-in-law, his son Abram</w:t>
      </w:r>
      <w:r w:rsidRPr="00736DF0">
        <w:rPr>
          <w:rFonts w:ascii="Times New Roman" w:hAnsi="Times New Roman" w:cs="Times New Roman"/>
          <w:i/>
          <w:iCs/>
          <w:sz w:val="24"/>
          <w:szCs w:val="24"/>
          <w:rtl/>
        </w:rPr>
        <w:t>’</w:t>
      </w:r>
      <w:r w:rsidRPr="00736DF0">
        <w:rPr>
          <w:rFonts w:ascii="Times New Roman" w:hAnsi="Times New Roman" w:cs="Times New Roman"/>
          <w:i/>
          <w:iCs/>
          <w:sz w:val="24"/>
          <w:szCs w:val="24"/>
        </w:rPr>
        <w:t xml:space="preserve">s wife, and they went forth together </w:t>
      </w:r>
      <w:r w:rsidRPr="00736DF0">
        <w:rPr>
          <w:rFonts w:ascii="Times New Roman" w:hAnsi="Times New Roman" w:cs="Times New Roman"/>
          <w:b/>
          <w:bCs/>
          <w:i/>
          <w:iCs/>
          <w:sz w:val="24"/>
          <w:szCs w:val="24"/>
        </w:rPr>
        <w:t>from Ur of the Chaldeans to go into the land of Canaan, but when they came to Haran, they settled there.</w:t>
      </w:r>
      <w:r w:rsidRPr="0007731B">
        <w:rPr>
          <w:rFonts w:ascii="Times New Roman" w:hAnsi="Times New Roman" w:cs="Times New Roman"/>
          <w:sz w:val="24"/>
          <w:szCs w:val="24"/>
        </w:rPr>
        <w:t xml:space="preserve"> (Ge 11:31–32). </w:t>
      </w:r>
    </w:p>
    <w:p w14:paraId="562B4B98" w14:textId="77777777" w:rsidR="003C2B9E" w:rsidRPr="00C66687" w:rsidRDefault="00D76AD7" w:rsidP="00C66687">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The Line of Shem</w:t>
      </w:r>
    </w:p>
    <w:p w14:paraId="55FFEB85" w14:textId="09404AC8" w:rsidR="003C2B9E" w:rsidRPr="0007731B" w:rsidRDefault="00D76AD7" w:rsidP="00C66687">
      <w:pPr>
        <w:pStyle w:val="Body"/>
        <w:numPr>
          <w:ilvl w:val="2"/>
          <w:numId w:val="2"/>
        </w:numPr>
        <w:rPr>
          <w:rFonts w:ascii="Times New Roman" w:hAnsi="Times New Roman" w:cs="Times New Roman"/>
          <w:sz w:val="24"/>
          <w:szCs w:val="24"/>
        </w:rPr>
      </w:pPr>
      <w:r w:rsidRPr="0007731B">
        <w:rPr>
          <w:rStyle w:val="None"/>
          <w:rFonts w:ascii="Times New Roman" w:hAnsi="Times New Roman" w:cs="Times New Roman"/>
          <w:i/>
          <w:iCs/>
          <w:sz w:val="24"/>
          <w:szCs w:val="24"/>
        </w:rPr>
        <w:t>21 To Shem also, the father of all the children of Eber (Hebrew?)</w:t>
      </w:r>
      <w:r w:rsidRPr="0007731B">
        <w:rPr>
          <w:rFonts w:ascii="Times New Roman" w:hAnsi="Times New Roman" w:cs="Times New Roman"/>
          <w:sz w:val="24"/>
          <w:szCs w:val="24"/>
          <w:lang w:val="de-DE"/>
        </w:rPr>
        <w:t xml:space="preserve"> (Ge 10:21</w:t>
      </w:r>
      <w:r w:rsidRPr="0007731B">
        <w:rPr>
          <w:rFonts w:ascii="Times New Roman" w:hAnsi="Times New Roman" w:cs="Times New Roman"/>
          <w:sz w:val="24"/>
          <w:szCs w:val="24"/>
        </w:rPr>
        <w:t>–31). Wheaton, IL: Crossway Bibles.</w:t>
      </w:r>
    </w:p>
    <w:p w14:paraId="55FB3D55" w14:textId="07485C46" w:rsidR="003C2B9E" w:rsidRPr="0007731B" w:rsidRDefault="00D76AD7" w:rsidP="00C66687">
      <w:pPr>
        <w:pStyle w:val="Body"/>
        <w:numPr>
          <w:ilvl w:val="2"/>
          <w:numId w:val="2"/>
        </w:numPr>
        <w:rPr>
          <w:rFonts w:ascii="Times New Roman" w:hAnsi="Times New Roman" w:cs="Times New Roman"/>
          <w:sz w:val="24"/>
          <w:szCs w:val="24"/>
        </w:rPr>
      </w:pPr>
      <w:r w:rsidRPr="0007731B">
        <w:rPr>
          <w:rStyle w:val="None"/>
          <w:rFonts w:ascii="Times New Roman" w:hAnsi="Times New Roman" w:cs="Times New Roman"/>
          <w:i/>
          <w:iCs/>
          <w:sz w:val="24"/>
          <w:szCs w:val="24"/>
        </w:rPr>
        <w:t xml:space="preserve">10 These are the generations of Shem. When Shem was 100 years old, he fathered Arpachshad two years after the flood. </w:t>
      </w:r>
      <w:r w:rsidR="004A4ED4">
        <w:rPr>
          <w:rStyle w:val="None"/>
          <w:rFonts w:ascii="Times New Roman" w:hAnsi="Times New Roman" w:cs="Times New Roman"/>
          <w:i/>
          <w:iCs/>
          <w:sz w:val="24"/>
          <w:szCs w:val="24"/>
        </w:rPr>
        <w:t>…</w:t>
      </w:r>
      <w:r w:rsidRPr="0007731B">
        <w:rPr>
          <w:rFonts w:ascii="Times New Roman" w:hAnsi="Times New Roman" w:cs="Times New Roman"/>
          <w:sz w:val="24"/>
          <w:szCs w:val="24"/>
          <w:lang w:val="de-DE"/>
        </w:rPr>
        <w:t>(Ge 11:10</w:t>
      </w:r>
      <w:r w:rsidRPr="0007731B">
        <w:rPr>
          <w:rFonts w:ascii="Times New Roman" w:hAnsi="Times New Roman" w:cs="Times New Roman"/>
          <w:sz w:val="24"/>
          <w:szCs w:val="24"/>
        </w:rPr>
        <w:t>–26). Wheaton, IL: Crossway Bibles.</w:t>
      </w:r>
    </w:p>
    <w:p w14:paraId="30E0FB67" w14:textId="17F78C03" w:rsidR="003C2B9E" w:rsidRPr="0007731B" w:rsidRDefault="00E71471" w:rsidP="00C66687">
      <w:pPr>
        <w:pStyle w:val="Body"/>
        <w:numPr>
          <w:ilvl w:val="2"/>
          <w:numId w:val="2"/>
        </w:numPr>
        <w:rPr>
          <w:rFonts w:ascii="Times New Roman" w:hAnsi="Times New Roman" w:cs="Times New Roman"/>
          <w:sz w:val="24"/>
          <w:szCs w:val="24"/>
        </w:rPr>
      </w:pPr>
      <w:r>
        <w:rPr>
          <w:rStyle w:val="None"/>
          <w:rFonts w:ascii="Times New Roman" w:hAnsi="Times New Roman" w:cs="Times New Roman"/>
          <w:b/>
          <w:bCs/>
          <w:sz w:val="24"/>
          <w:szCs w:val="24"/>
        </w:rPr>
        <w:t>The</w:t>
      </w:r>
      <w:r w:rsidRPr="0007731B">
        <w:rPr>
          <w:rStyle w:val="None"/>
          <w:rFonts w:ascii="Times New Roman" w:hAnsi="Times New Roman" w:cs="Times New Roman"/>
          <w:b/>
          <w:bCs/>
          <w:sz w:val="24"/>
          <w:szCs w:val="24"/>
        </w:rPr>
        <w:t xml:space="preserve"> line of Shem is the Messianic line. </w:t>
      </w:r>
    </w:p>
    <w:p w14:paraId="654340A6" w14:textId="77777777" w:rsidR="00351C30" w:rsidRDefault="00D76AD7" w:rsidP="00C66687">
      <w:pPr>
        <w:pStyle w:val="Body"/>
        <w:numPr>
          <w:ilvl w:val="2"/>
          <w:numId w:val="2"/>
        </w:numPr>
        <w:rPr>
          <w:rFonts w:ascii="Times New Roman" w:hAnsi="Times New Roman" w:cs="Times New Roman"/>
          <w:sz w:val="24"/>
          <w:szCs w:val="24"/>
        </w:rPr>
      </w:pPr>
      <w:r w:rsidRPr="0007731B">
        <w:rPr>
          <w:rFonts w:ascii="Times New Roman" w:hAnsi="Times New Roman" w:cs="Times New Roman"/>
          <w:sz w:val="24"/>
          <w:szCs w:val="24"/>
        </w:rPr>
        <w:t>Terah</w:t>
      </w:r>
      <w:r w:rsidRPr="0007731B">
        <w:rPr>
          <w:rFonts w:ascii="Times New Roman" w:hAnsi="Times New Roman" w:cs="Times New Roman"/>
          <w:sz w:val="24"/>
          <w:szCs w:val="24"/>
          <w:rtl/>
        </w:rPr>
        <w:t>’</w:t>
      </w:r>
      <w:r w:rsidRPr="0007731B">
        <w:rPr>
          <w:rFonts w:ascii="Times New Roman" w:hAnsi="Times New Roman" w:cs="Times New Roman"/>
          <w:sz w:val="24"/>
          <w:szCs w:val="24"/>
        </w:rPr>
        <w:t>s was a family of Semites</w:t>
      </w:r>
      <w:r w:rsidR="00E71471">
        <w:rPr>
          <w:rFonts w:ascii="Times New Roman" w:hAnsi="Times New Roman" w:cs="Times New Roman"/>
          <w:sz w:val="24"/>
          <w:szCs w:val="24"/>
        </w:rPr>
        <w:t xml:space="preserve"> (Shemites)</w:t>
      </w:r>
      <w:r w:rsidRPr="0007731B">
        <w:rPr>
          <w:rFonts w:ascii="Times New Roman" w:hAnsi="Times New Roman" w:cs="Times New Roman"/>
          <w:sz w:val="24"/>
          <w:szCs w:val="24"/>
        </w:rPr>
        <w:t xml:space="preserve">, long settled at Ur, now </w:t>
      </w:r>
      <w:r w:rsidRPr="0007731B">
        <w:rPr>
          <w:rFonts w:ascii="Times New Roman" w:hAnsi="Times New Roman" w:cs="Times New Roman"/>
          <w:sz w:val="24"/>
          <w:szCs w:val="24"/>
          <w:rtl/>
          <w:lang w:val="ar-SA"/>
        </w:rPr>
        <w:t>“</w:t>
      </w:r>
      <w:r w:rsidRPr="0007731B">
        <w:rPr>
          <w:rFonts w:ascii="Times New Roman" w:hAnsi="Times New Roman" w:cs="Times New Roman"/>
          <w:sz w:val="24"/>
          <w:szCs w:val="24"/>
        </w:rPr>
        <w:t>the land of his kindred.”</w:t>
      </w:r>
    </w:p>
    <w:p w14:paraId="630DF157" w14:textId="187540CA" w:rsidR="003C2B9E" w:rsidRPr="0007731B" w:rsidRDefault="00D76AD7" w:rsidP="00351C30">
      <w:pPr>
        <w:pStyle w:val="Body"/>
        <w:ind w:left="1080"/>
        <w:rPr>
          <w:rFonts w:ascii="Times New Roman" w:hAnsi="Times New Roman" w:cs="Times New Roman"/>
          <w:sz w:val="24"/>
          <w:szCs w:val="24"/>
        </w:rPr>
      </w:pPr>
      <w:r w:rsidRPr="0007731B">
        <w:rPr>
          <w:rFonts w:ascii="Times New Roman" w:hAnsi="Times New Roman" w:cs="Times New Roman"/>
          <w:sz w:val="24"/>
          <w:szCs w:val="24"/>
        </w:rPr>
        <w:t xml:space="preserve"> </w:t>
      </w:r>
    </w:p>
    <w:p w14:paraId="33DC9FEE" w14:textId="4DFAEBDC" w:rsidR="003C2B9E" w:rsidRPr="0007731B" w:rsidRDefault="00E71471">
      <w:pPr>
        <w:pStyle w:val="Body"/>
        <w:numPr>
          <w:ilvl w:val="0"/>
          <w:numId w:val="2"/>
        </w:numPr>
        <w:rPr>
          <w:rFonts w:ascii="Times New Roman" w:hAnsi="Times New Roman" w:cs="Times New Roman"/>
          <w:b/>
          <w:bCs/>
          <w:sz w:val="24"/>
          <w:szCs w:val="24"/>
        </w:rPr>
      </w:pPr>
      <w:r w:rsidRPr="0007731B">
        <w:rPr>
          <w:rFonts w:ascii="Times New Roman" w:hAnsi="Times New Roman" w:cs="Times New Roman"/>
          <w:b/>
          <w:bCs/>
          <w:sz w:val="24"/>
          <w:szCs w:val="24"/>
        </w:rPr>
        <w:t xml:space="preserve">ABRAHAM AND HIS NEIGHBORS: </w:t>
      </w:r>
      <w:r w:rsidRPr="0007731B">
        <w:rPr>
          <w:rFonts w:ascii="Times New Roman" w:hAnsi="Times New Roman" w:cs="Times New Roman"/>
          <w:b/>
          <w:bCs/>
          <w:sz w:val="24"/>
          <w:szCs w:val="24"/>
          <w:lang w:val="it-IT"/>
        </w:rPr>
        <w:t xml:space="preserve">SUMERIANS </w:t>
      </w:r>
      <w:r w:rsidRPr="0007731B">
        <w:rPr>
          <w:rFonts w:ascii="Times New Roman" w:hAnsi="Times New Roman" w:cs="Times New Roman"/>
          <w:b/>
          <w:bCs/>
          <w:sz w:val="24"/>
          <w:szCs w:val="24"/>
        </w:rPr>
        <w:t>AND AKKADIANS</w:t>
      </w:r>
    </w:p>
    <w:p w14:paraId="065155BC" w14:textId="3E956416" w:rsidR="003C2B9E" w:rsidRPr="00C66687" w:rsidRDefault="00D76AD7">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Sumerian Civilization</w:t>
      </w:r>
      <w:r w:rsidR="00736DF0" w:rsidRPr="00C66687">
        <w:rPr>
          <w:rFonts w:ascii="Times New Roman" w:hAnsi="Times New Roman" w:cs="Times New Roman"/>
          <w:b/>
          <w:bCs/>
          <w:sz w:val="24"/>
          <w:szCs w:val="24"/>
        </w:rPr>
        <w:t xml:space="preserve"> (Identified c. 3500 BC)</w:t>
      </w:r>
      <w:r w:rsidR="00351C30">
        <w:rPr>
          <w:rFonts w:ascii="Times New Roman" w:hAnsi="Times New Roman" w:cs="Times New Roman"/>
          <w:b/>
          <w:bCs/>
          <w:sz w:val="24"/>
          <w:szCs w:val="24"/>
        </w:rPr>
        <w:t xml:space="preserve"> </w:t>
      </w:r>
      <w:r w:rsidR="00C66687" w:rsidRPr="00C66687">
        <w:rPr>
          <w:rFonts w:ascii="Times New Roman" w:hAnsi="Times New Roman" w:cs="Times New Roman"/>
          <w:b/>
          <w:bCs/>
          <w:sz w:val="24"/>
          <w:szCs w:val="24"/>
        </w:rPr>
        <w:t>—</w:t>
      </w:r>
      <w:r w:rsidR="00351C30">
        <w:rPr>
          <w:rFonts w:ascii="Times New Roman" w:hAnsi="Times New Roman" w:cs="Times New Roman"/>
          <w:b/>
          <w:bCs/>
          <w:sz w:val="24"/>
          <w:szCs w:val="24"/>
        </w:rPr>
        <w:t xml:space="preserve"> </w:t>
      </w:r>
      <w:r w:rsidR="00C66687" w:rsidRPr="00C66687">
        <w:rPr>
          <w:rFonts w:ascii="Times New Roman" w:hAnsi="Times New Roman" w:cs="Times New Roman"/>
          <w:b/>
          <w:bCs/>
          <w:sz w:val="24"/>
          <w:szCs w:val="24"/>
        </w:rPr>
        <w:t>The origins of almost everything.</w:t>
      </w:r>
    </w:p>
    <w:p w14:paraId="5A39A845" w14:textId="55CD9915" w:rsidR="003C2B9E" w:rsidRPr="0007731B" w:rsidRDefault="00D76AD7">
      <w:pPr>
        <w:pStyle w:val="Body"/>
        <w:numPr>
          <w:ilvl w:val="2"/>
          <w:numId w:val="2"/>
        </w:numPr>
        <w:rPr>
          <w:rFonts w:ascii="Times New Roman" w:hAnsi="Times New Roman" w:cs="Times New Roman"/>
          <w:i/>
          <w:iCs/>
          <w:sz w:val="24"/>
          <w:szCs w:val="24"/>
          <w:lang w:val="ar-SA"/>
        </w:rPr>
      </w:pPr>
      <w:r w:rsidRPr="0007731B">
        <w:rPr>
          <w:rFonts w:ascii="Times New Roman" w:hAnsi="Times New Roman" w:cs="Times New Roman"/>
          <w:i/>
          <w:iCs/>
          <w:sz w:val="24"/>
          <w:szCs w:val="24"/>
          <w:rtl/>
          <w:lang w:val="ar-SA"/>
        </w:rPr>
        <w:t>“</w:t>
      </w:r>
      <w:r w:rsidRPr="0007731B">
        <w:rPr>
          <w:rFonts w:ascii="Times New Roman" w:hAnsi="Times New Roman" w:cs="Times New Roman"/>
          <w:i/>
          <w:iCs/>
          <w:sz w:val="24"/>
          <w:szCs w:val="24"/>
        </w:rPr>
        <w:t>Sumerian civilization may be summed up in this contrast between crude pottery and consummate jewelry; it was a synthesis of rough beginnings and occasional but brilliant mastery.</w:t>
      </w:r>
      <w:r w:rsidR="00FE1B3E">
        <w:rPr>
          <w:rFonts w:ascii="Times New Roman" w:hAnsi="Times New Roman" w:cs="Times New Roman"/>
          <w:i/>
          <w:iCs/>
          <w:sz w:val="24"/>
          <w:szCs w:val="24"/>
        </w:rPr>
        <w:t>—</w:t>
      </w:r>
      <w:r w:rsidR="00FE1B3E" w:rsidRPr="00FE1B3E">
        <w:rPr>
          <w:rFonts w:ascii="Times New Roman" w:hAnsi="Times New Roman" w:cs="Times New Roman"/>
          <w:sz w:val="24"/>
          <w:szCs w:val="24"/>
        </w:rPr>
        <w:t>William Durant</w:t>
      </w:r>
      <w:r w:rsidR="00FE1B3E">
        <w:rPr>
          <w:rFonts w:ascii="Times New Roman" w:hAnsi="Times New Roman" w:cs="Times New Roman"/>
          <w:sz w:val="24"/>
          <w:szCs w:val="24"/>
        </w:rPr>
        <w:t xml:space="preserve">, </w:t>
      </w:r>
      <w:r w:rsidR="00FE1B3E" w:rsidRPr="00FE1B3E">
        <w:rPr>
          <w:rFonts w:ascii="Times New Roman" w:hAnsi="Times New Roman" w:cs="Times New Roman"/>
          <w:i/>
          <w:iCs/>
          <w:sz w:val="24"/>
          <w:szCs w:val="24"/>
        </w:rPr>
        <w:t>The Story of Civilization</w:t>
      </w:r>
    </w:p>
    <w:p w14:paraId="3D247748" w14:textId="77777777" w:rsidR="00FE1B3E" w:rsidRPr="00C66687" w:rsidRDefault="00FE1B3E">
      <w:pPr>
        <w:pStyle w:val="Body"/>
        <w:numPr>
          <w:ilvl w:val="2"/>
          <w:numId w:val="2"/>
        </w:numPr>
        <w:rPr>
          <w:rFonts w:ascii="Times New Roman" w:hAnsi="Times New Roman" w:cs="Times New Roman"/>
          <w:sz w:val="24"/>
          <w:szCs w:val="24"/>
          <w:lang w:val="ar-SA"/>
        </w:rPr>
      </w:pPr>
      <w:r w:rsidRPr="00C66687">
        <w:rPr>
          <w:rFonts w:ascii="Times New Roman" w:hAnsi="Times New Roman" w:cs="Times New Roman"/>
          <w:sz w:val="24"/>
          <w:szCs w:val="24"/>
        </w:rPr>
        <w:t xml:space="preserve">Writing. </w:t>
      </w:r>
    </w:p>
    <w:p w14:paraId="0D2842A0" w14:textId="214D6A56" w:rsidR="00FE1B3E" w:rsidRPr="00C66687" w:rsidRDefault="00FE1B3E" w:rsidP="00FE1B3E">
      <w:pPr>
        <w:pStyle w:val="Body"/>
        <w:numPr>
          <w:ilvl w:val="3"/>
          <w:numId w:val="2"/>
        </w:numPr>
        <w:rPr>
          <w:rFonts w:ascii="Times New Roman" w:hAnsi="Times New Roman" w:cs="Times New Roman"/>
          <w:sz w:val="24"/>
          <w:szCs w:val="24"/>
          <w:lang w:val="ar-SA"/>
        </w:rPr>
      </w:pPr>
      <w:r w:rsidRPr="00C66687">
        <w:rPr>
          <w:rFonts w:ascii="Times New Roman" w:hAnsi="Times New Roman" w:cs="Times New Roman"/>
          <w:sz w:val="24"/>
          <w:szCs w:val="24"/>
        </w:rPr>
        <w:t>Oldest inscriptions are on stone, and date apparently as far back as 3600 B.C.54 Towards 3200 B.C. the clay tablet appears</w:t>
      </w:r>
      <w:r w:rsidR="00351C30">
        <w:rPr>
          <w:rFonts w:ascii="Times New Roman" w:hAnsi="Times New Roman" w:cs="Times New Roman"/>
          <w:sz w:val="24"/>
          <w:szCs w:val="24"/>
        </w:rPr>
        <w:t>.</w:t>
      </w:r>
    </w:p>
    <w:p w14:paraId="70F93588" w14:textId="4BDA1135" w:rsidR="003C2B9E" w:rsidRPr="00C66687" w:rsidRDefault="00FE1B3E" w:rsidP="00FE1B3E">
      <w:pPr>
        <w:pStyle w:val="Body"/>
        <w:numPr>
          <w:ilvl w:val="3"/>
          <w:numId w:val="2"/>
        </w:numPr>
        <w:rPr>
          <w:rFonts w:ascii="Times New Roman" w:hAnsi="Times New Roman" w:cs="Times New Roman"/>
          <w:sz w:val="24"/>
          <w:szCs w:val="24"/>
          <w:lang w:val="ar-SA"/>
        </w:rPr>
      </w:pPr>
      <w:r w:rsidRPr="00C66687">
        <w:rPr>
          <w:rFonts w:ascii="Times New Roman" w:hAnsi="Times New Roman" w:cs="Times New Roman"/>
          <w:sz w:val="24"/>
          <w:szCs w:val="24"/>
        </w:rPr>
        <w:t>Cuneiform</w:t>
      </w:r>
      <w:r w:rsidR="00351C30">
        <w:rPr>
          <w:rFonts w:ascii="Times New Roman" w:hAnsi="Times New Roman" w:cs="Times New Roman"/>
          <w:sz w:val="24"/>
          <w:szCs w:val="24"/>
        </w:rPr>
        <w:t>.</w:t>
      </w:r>
    </w:p>
    <w:p w14:paraId="233CE607" w14:textId="616E896E" w:rsidR="003C2B9E" w:rsidRPr="00C66687" w:rsidRDefault="00D76AD7">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Sargon I and The Akkadians (Sumerians?)</w:t>
      </w:r>
      <w:r w:rsidR="00351C30">
        <w:rPr>
          <w:rFonts w:ascii="Times New Roman" w:hAnsi="Times New Roman" w:cs="Times New Roman"/>
          <w:b/>
          <w:bCs/>
          <w:sz w:val="24"/>
          <w:szCs w:val="24"/>
        </w:rPr>
        <w:t>.</w:t>
      </w:r>
      <w:r w:rsidRPr="00C66687">
        <w:rPr>
          <w:rFonts w:ascii="Times New Roman" w:hAnsi="Times New Roman" w:cs="Times New Roman"/>
          <w:b/>
          <w:bCs/>
          <w:sz w:val="24"/>
          <w:szCs w:val="24"/>
        </w:rPr>
        <w:t>c. 2334–2279 BC</w:t>
      </w:r>
    </w:p>
    <w:p w14:paraId="736E450F" w14:textId="5C962D2C" w:rsidR="00B93DE2" w:rsidRPr="00C66687" w:rsidRDefault="00D76AD7">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Sargon</w:t>
      </w:r>
      <w:r w:rsidR="00FE1B3E" w:rsidRPr="00C66687">
        <w:rPr>
          <w:rFonts w:ascii="Times New Roman" w:hAnsi="Times New Roman" w:cs="Times New Roman"/>
          <w:sz w:val="24"/>
          <w:szCs w:val="24"/>
        </w:rPr>
        <w:t xml:space="preserve"> I (</w:t>
      </w:r>
      <w:r w:rsidRPr="00C66687">
        <w:rPr>
          <w:rFonts w:ascii="Times New Roman" w:hAnsi="Times New Roman" w:cs="Times New Roman"/>
          <w:sz w:val="24"/>
          <w:szCs w:val="24"/>
        </w:rPr>
        <w:t>the Great</w:t>
      </w:r>
      <w:r w:rsidR="00FE1B3E" w:rsidRPr="00C66687">
        <w:rPr>
          <w:rFonts w:ascii="Times New Roman" w:hAnsi="Times New Roman" w:cs="Times New Roman"/>
          <w:sz w:val="24"/>
          <w:szCs w:val="24"/>
        </w:rPr>
        <w:t>)</w:t>
      </w:r>
      <w:r w:rsidRPr="00C66687">
        <w:rPr>
          <w:rFonts w:ascii="Times New Roman" w:hAnsi="Times New Roman" w:cs="Times New Roman"/>
          <w:sz w:val="24"/>
          <w:szCs w:val="24"/>
        </w:rPr>
        <w:t>, was the first ruler of the Akkadian Empire, known for his conquests of the Sumerian city-states in the 24th to 23rd centuries BC.</w:t>
      </w:r>
    </w:p>
    <w:p w14:paraId="084FDE02" w14:textId="5B2F5407" w:rsidR="00B93DE2" w:rsidRPr="00C66687" w:rsidRDefault="00B93DE2">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First “emperor” of the world’s first “empire.”</w:t>
      </w:r>
    </w:p>
    <w:p w14:paraId="5B4E7DC5" w14:textId="73B506A7" w:rsidR="00B93DE2" w:rsidRPr="00C66687" w:rsidRDefault="00D76AD7" w:rsidP="00B93DE2">
      <w:pPr>
        <w:pStyle w:val="Body"/>
        <w:numPr>
          <w:ilvl w:val="2"/>
          <w:numId w:val="2"/>
        </w:numPr>
        <w:rPr>
          <w:rFonts w:ascii="Times New Roman" w:hAnsi="Times New Roman" w:cs="Times New Roman"/>
          <w:sz w:val="24"/>
          <w:szCs w:val="24"/>
          <w:lang w:val="ar-SA"/>
        </w:rPr>
      </w:pPr>
      <w:r w:rsidRPr="00C66687">
        <w:rPr>
          <w:rFonts w:ascii="Times New Roman" w:hAnsi="Times New Roman" w:cs="Times New Roman"/>
          <w:sz w:val="24"/>
          <w:szCs w:val="24"/>
        </w:rPr>
        <w:lastRenderedPageBreak/>
        <w:t xml:space="preserve"> </w:t>
      </w:r>
      <w:r w:rsidR="00B93DE2" w:rsidRPr="00C66687">
        <w:rPr>
          <w:rFonts w:ascii="Times New Roman" w:hAnsi="Times New Roman" w:cs="Times New Roman"/>
          <w:sz w:val="24"/>
          <w:szCs w:val="24"/>
        </w:rPr>
        <w:t>“Origin Story” Similar to Moses</w:t>
      </w:r>
      <w:r w:rsidR="00351C30">
        <w:rPr>
          <w:rFonts w:ascii="Times New Roman" w:hAnsi="Times New Roman" w:cs="Times New Roman"/>
          <w:sz w:val="24"/>
          <w:szCs w:val="24"/>
        </w:rPr>
        <w:t>.</w:t>
      </w:r>
    </w:p>
    <w:p w14:paraId="27DCB7B2" w14:textId="29762D40" w:rsidR="003C2B9E" w:rsidRPr="00C66687" w:rsidRDefault="00D76AD7" w:rsidP="00B93DE2">
      <w:pPr>
        <w:pStyle w:val="Body"/>
        <w:numPr>
          <w:ilvl w:val="2"/>
          <w:numId w:val="2"/>
        </w:numPr>
        <w:rPr>
          <w:rFonts w:ascii="Times New Roman" w:hAnsi="Times New Roman" w:cs="Times New Roman"/>
          <w:sz w:val="24"/>
          <w:szCs w:val="24"/>
          <w:lang w:val="ar-SA"/>
        </w:rPr>
      </w:pPr>
      <w:r w:rsidRPr="00C66687">
        <w:rPr>
          <w:rFonts w:ascii="Times New Roman" w:hAnsi="Times New Roman" w:cs="Times New Roman"/>
          <w:sz w:val="24"/>
          <w:szCs w:val="24"/>
        </w:rPr>
        <w:t xml:space="preserve">He called himself </w:t>
      </w:r>
      <w:r w:rsidRPr="00C66687">
        <w:rPr>
          <w:rFonts w:ascii="Times New Roman" w:hAnsi="Times New Roman" w:cs="Times New Roman"/>
          <w:sz w:val="24"/>
          <w:szCs w:val="24"/>
          <w:rtl/>
          <w:lang w:val="ar-SA"/>
        </w:rPr>
        <w:t>“</w:t>
      </w:r>
      <w:r w:rsidRPr="00C66687">
        <w:rPr>
          <w:rFonts w:ascii="Times New Roman" w:hAnsi="Times New Roman" w:cs="Times New Roman"/>
          <w:sz w:val="24"/>
          <w:szCs w:val="24"/>
        </w:rPr>
        <w:t>King of Universal Dominion</w:t>
      </w:r>
      <w:r w:rsidR="00B93DE2" w:rsidRPr="00C66687">
        <w:rPr>
          <w:rFonts w:ascii="Times New Roman" w:hAnsi="Times New Roman" w:cs="Times New Roman"/>
          <w:sz w:val="24"/>
          <w:szCs w:val="24"/>
        </w:rPr>
        <w:t>.</w:t>
      </w:r>
      <w:r w:rsidRPr="00C66687">
        <w:rPr>
          <w:rFonts w:ascii="Times New Roman" w:hAnsi="Times New Roman" w:cs="Times New Roman"/>
          <w:sz w:val="24"/>
          <w:szCs w:val="24"/>
        </w:rPr>
        <w:t xml:space="preserve">” </w:t>
      </w:r>
    </w:p>
    <w:p w14:paraId="2138164F" w14:textId="0D946C64" w:rsidR="00B93DE2" w:rsidRPr="00C66687" w:rsidRDefault="00D76AD7" w:rsidP="00B93DE2">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Ur</w:t>
      </w:r>
      <w:r w:rsidR="00B93DE2" w:rsidRPr="00C66687">
        <w:rPr>
          <w:rFonts w:ascii="Times New Roman" w:hAnsi="Times New Roman" w:cs="Times New Roman"/>
          <w:b/>
          <w:bCs/>
          <w:sz w:val="24"/>
          <w:szCs w:val="24"/>
        </w:rPr>
        <w:t xml:space="preserve"> of the Chaldees</w:t>
      </w:r>
      <w:r w:rsidR="00351C30">
        <w:rPr>
          <w:rFonts w:ascii="Times New Roman" w:hAnsi="Times New Roman" w:cs="Times New Roman"/>
          <w:b/>
          <w:bCs/>
          <w:sz w:val="24"/>
          <w:szCs w:val="24"/>
        </w:rPr>
        <w:t xml:space="preserve"> </w:t>
      </w:r>
      <w:r w:rsidR="00B93DE2" w:rsidRPr="00C66687">
        <w:rPr>
          <w:rFonts w:ascii="Times New Roman" w:hAnsi="Times New Roman" w:cs="Times New Roman"/>
          <w:b/>
          <w:bCs/>
          <w:sz w:val="24"/>
          <w:szCs w:val="24"/>
        </w:rPr>
        <w:t>(3500 BC-700 BC)</w:t>
      </w:r>
    </w:p>
    <w:p w14:paraId="7E64FC28" w14:textId="5DEE3016" w:rsidR="00B93DE2" w:rsidRPr="00C66687" w:rsidRDefault="00D76AD7" w:rsidP="00B93DE2">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 xml:space="preserve">Sumerian city that played an active role in the 3d millennium and in the beginning of the 2d millennium </w:t>
      </w:r>
      <w:r w:rsidR="00B93DE2" w:rsidRPr="00C66687">
        <w:rPr>
          <w:rFonts w:ascii="Times New Roman" w:hAnsi="Times New Roman" w:cs="Times New Roman"/>
          <w:sz w:val="24"/>
          <w:szCs w:val="24"/>
        </w:rPr>
        <w:t>BC. After Babylon, it is without a doubt the best known Mesopotamian site in the Bible because it is mentioned in connection with Abraham.</w:t>
      </w:r>
    </w:p>
    <w:p w14:paraId="2D36E297" w14:textId="04A277A1" w:rsidR="00B93DE2" w:rsidRPr="00C66687" w:rsidRDefault="00D76AD7" w:rsidP="00B93DE2">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 xml:space="preserve">Its modern name is </w:t>
      </w:r>
      <w:r w:rsidR="00B93DE2" w:rsidRPr="00C66687">
        <w:rPr>
          <w:rFonts w:ascii="Times New Roman" w:hAnsi="Times New Roman" w:cs="Times New Roman"/>
          <w:sz w:val="24"/>
          <w:szCs w:val="24"/>
        </w:rPr>
        <w:t>“</w:t>
      </w:r>
      <w:r w:rsidRPr="00C66687">
        <w:rPr>
          <w:rFonts w:ascii="Times New Roman" w:hAnsi="Times New Roman" w:cs="Times New Roman"/>
          <w:sz w:val="24"/>
          <w:szCs w:val="24"/>
        </w:rPr>
        <w:t>Tell Muqqayyar</w:t>
      </w:r>
      <w:r w:rsidR="00351C30">
        <w:rPr>
          <w:rFonts w:ascii="Times New Roman" w:hAnsi="Times New Roman" w:cs="Times New Roman"/>
          <w:sz w:val="24"/>
          <w:szCs w:val="24"/>
        </w:rPr>
        <w:t>.</w:t>
      </w:r>
      <w:r w:rsidR="00B93DE2" w:rsidRPr="00C66687">
        <w:rPr>
          <w:rFonts w:ascii="Times New Roman" w:hAnsi="Times New Roman" w:cs="Times New Roman"/>
          <w:sz w:val="24"/>
          <w:szCs w:val="24"/>
        </w:rPr>
        <w:t>”</w:t>
      </w:r>
      <w:r w:rsidRPr="00C66687">
        <w:rPr>
          <w:rFonts w:ascii="Times New Roman" w:hAnsi="Times New Roman" w:cs="Times New Roman"/>
          <w:sz w:val="24"/>
          <w:szCs w:val="24"/>
        </w:rPr>
        <w:t xml:space="preserve"> </w:t>
      </w:r>
    </w:p>
    <w:p w14:paraId="0C78C63D" w14:textId="030B7DBD" w:rsidR="00EF7A20" w:rsidRPr="00C66687" w:rsidRDefault="00D76AD7" w:rsidP="00EF7A20">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The best known monument is the ziggurat which was constructed by Ur-nammu, the founder of the Third Dynasty.</w:t>
      </w:r>
      <w:r w:rsidR="00B93DE2" w:rsidRPr="00C66687">
        <w:rPr>
          <w:rFonts w:ascii="Times New Roman" w:hAnsi="Times New Roman" w:cs="Times New Roman"/>
          <w:sz w:val="24"/>
          <w:szCs w:val="24"/>
        </w:rPr>
        <w:t xml:space="preserve"> It is a</w:t>
      </w:r>
      <w:r w:rsidRPr="00C66687">
        <w:rPr>
          <w:rFonts w:ascii="Times New Roman" w:hAnsi="Times New Roman" w:cs="Times New Roman"/>
          <w:sz w:val="24"/>
          <w:szCs w:val="24"/>
        </w:rPr>
        <w:t xml:space="preserve"> temple perhaps dedicated to the god Nanna. </w:t>
      </w:r>
    </w:p>
    <w:p w14:paraId="141136C2" w14:textId="77777777" w:rsidR="00351C30" w:rsidRDefault="00EF7A20" w:rsidP="00EF7A20">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Royal tombs.</w:t>
      </w:r>
    </w:p>
    <w:p w14:paraId="1059C903" w14:textId="32056570" w:rsidR="003C2B9E" w:rsidRPr="00C66687" w:rsidRDefault="00EF7A20" w:rsidP="00351C30">
      <w:pPr>
        <w:pStyle w:val="Body"/>
        <w:ind w:left="1080"/>
        <w:rPr>
          <w:rFonts w:ascii="Times New Roman" w:hAnsi="Times New Roman" w:cs="Times New Roman"/>
          <w:sz w:val="24"/>
          <w:szCs w:val="24"/>
        </w:rPr>
      </w:pPr>
      <w:r w:rsidRPr="00C66687">
        <w:rPr>
          <w:rFonts w:ascii="Times New Roman" w:hAnsi="Times New Roman" w:cs="Times New Roman"/>
          <w:sz w:val="24"/>
          <w:szCs w:val="24"/>
        </w:rPr>
        <w:t xml:space="preserve"> </w:t>
      </w:r>
    </w:p>
    <w:p w14:paraId="06D86686" w14:textId="1BE88AEA" w:rsidR="003C2B9E" w:rsidRPr="0007731B" w:rsidRDefault="00D76AD7">
      <w:pPr>
        <w:pStyle w:val="Body"/>
        <w:numPr>
          <w:ilvl w:val="0"/>
          <w:numId w:val="2"/>
        </w:numPr>
        <w:rPr>
          <w:rFonts w:ascii="Times New Roman" w:hAnsi="Times New Roman" w:cs="Times New Roman"/>
          <w:i/>
          <w:iCs/>
          <w:sz w:val="24"/>
          <w:szCs w:val="24"/>
        </w:rPr>
      </w:pPr>
      <w:r w:rsidRPr="0007731B">
        <w:rPr>
          <w:rStyle w:val="None"/>
          <w:rFonts w:ascii="Times New Roman" w:hAnsi="Times New Roman" w:cs="Times New Roman"/>
          <w:b/>
          <w:bCs/>
          <w:caps/>
          <w:sz w:val="24"/>
          <w:szCs w:val="24"/>
        </w:rPr>
        <w:t xml:space="preserve">The Children of Ham: </w:t>
      </w:r>
      <w:r w:rsidR="00F359B5">
        <w:rPr>
          <w:rStyle w:val="None"/>
          <w:rFonts w:ascii="Times New Roman" w:hAnsi="Times New Roman" w:cs="Times New Roman"/>
          <w:b/>
          <w:bCs/>
          <w:caps/>
          <w:sz w:val="24"/>
          <w:szCs w:val="24"/>
        </w:rPr>
        <w:t>Nimrod,</w:t>
      </w:r>
      <w:r w:rsidRPr="0007731B">
        <w:rPr>
          <w:rStyle w:val="None"/>
          <w:rFonts w:ascii="Times New Roman" w:hAnsi="Times New Roman" w:cs="Times New Roman"/>
          <w:b/>
          <w:bCs/>
          <w:caps/>
          <w:sz w:val="24"/>
          <w:szCs w:val="24"/>
        </w:rPr>
        <w:t xml:space="preserve"> the Amorites</w:t>
      </w:r>
      <w:r w:rsidR="00F359B5">
        <w:rPr>
          <w:rStyle w:val="None"/>
          <w:rFonts w:ascii="Times New Roman" w:hAnsi="Times New Roman" w:cs="Times New Roman"/>
          <w:b/>
          <w:bCs/>
          <w:caps/>
          <w:sz w:val="24"/>
          <w:szCs w:val="24"/>
        </w:rPr>
        <w:t>, and Babylon</w:t>
      </w:r>
    </w:p>
    <w:p w14:paraId="1096D192" w14:textId="230764C8" w:rsidR="003C2B9E" w:rsidRPr="00C66687" w:rsidRDefault="00D76AD7" w:rsidP="00EF7A20">
      <w:pPr>
        <w:pStyle w:val="Body"/>
        <w:numPr>
          <w:ilvl w:val="1"/>
          <w:numId w:val="2"/>
        </w:numPr>
        <w:rPr>
          <w:rFonts w:ascii="Times New Roman" w:hAnsi="Times New Roman" w:cs="Times New Roman"/>
          <w:b/>
          <w:bCs/>
          <w:sz w:val="24"/>
          <w:szCs w:val="24"/>
        </w:rPr>
      </w:pPr>
      <w:r w:rsidRPr="00C66687">
        <w:rPr>
          <w:rFonts w:ascii="Times New Roman" w:hAnsi="Times New Roman" w:cs="Times New Roman"/>
          <w:b/>
          <w:bCs/>
          <w:sz w:val="24"/>
          <w:szCs w:val="24"/>
        </w:rPr>
        <w:t>The sons of Ham</w:t>
      </w:r>
      <w:r w:rsidRPr="00C66687">
        <w:rPr>
          <w:rFonts w:ascii="Times New Roman" w:hAnsi="Times New Roman" w:cs="Times New Roman"/>
          <w:b/>
          <w:bCs/>
          <w:sz w:val="24"/>
          <w:szCs w:val="24"/>
          <w:lang w:val="de-DE"/>
        </w:rPr>
        <w:t xml:space="preserve"> (Ge 10:6</w:t>
      </w:r>
      <w:r w:rsidRPr="00C66687">
        <w:rPr>
          <w:rFonts w:ascii="Times New Roman" w:hAnsi="Times New Roman" w:cs="Times New Roman"/>
          <w:b/>
          <w:bCs/>
          <w:sz w:val="24"/>
          <w:szCs w:val="24"/>
        </w:rPr>
        <w:t xml:space="preserve">–12). </w:t>
      </w:r>
    </w:p>
    <w:p w14:paraId="04F27920" w14:textId="10D4842D" w:rsidR="003C2B9E" w:rsidRPr="0007731B" w:rsidRDefault="00D76AD7">
      <w:pPr>
        <w:pStyle w:val="Body"/>
        <w:numPr>
          <w:ilvl w:val="1"/>
          <w:numId w:val="2"/>
        </w:numPr>
        <w:rPr>
          <w:rFonts w:ascii="Times New Roman" w:hAnsi="Times New Roman" w:cs="Times New Roman"/>
          <w:sz w:val="24"/>
          <w:szCs w:val="24"/>
        </w:rPr>
      </w:pPr>
      <w:r w:rsidRPr="0007731B">
        <w:rPr>
          <w:rStyle w:val="None"/>
          <w:rFonts w:ascii="Times New Roman" w:hAnsi="Times New Roman" w:cs="Times New Roman"/>
          <w:b/>
          <w:bCs/>
          <w:sz w:val="24"/>
          <w:szCs w:val="24"/>
        </w:rPr>
        <w:t>Nimrod (Proto-Ba</w:t>
      </w:r>
      <w:r w:rsidR="00EF7A20">
        <w:rPr>
          <w:rStyle w:val="None"/>
          <w:rFonts w:ascii="Times New Roman" w:hAnsi="Times New Roman" w:cs="Times New Roman"/>
          <w:b/>
          <w:bCs/>
          <w:sz w:val="24"/>
          <w:szCs w:val="24"/>
        </w:rPr>
        <w:t>b</w:t>
      </w:r>
      <w:r w:rsidRPr="0007731B">
        <w:rPr>
          <w:rStyle w:val="None"/>
          <w:rFonts w:ascii="Times New Roman" w:hAnsi="Times New Roman" w:cs="Times New Roman"/>
          <w:b/>
          <w:bCs/>
          <w:sz w:val="24"/>
          <w:szCs w:val="24"/>
        </w:rPr>
        <w:t xml:space="preserve">ylonian): </w:t>
      </w:r>
    </w:p>
    <w:p w14:paraId="651D851C" w14:textId="21CD339B" w:rsidR="003C2B9E" w:rsidRPr="00557C12" w:rsidRDefault="00D76AD7">
      <w:pPr>
        <w:pStyle w:val="Body"/>
        <w:numPr>
          <w:ilvl w:val="2"/>
          <w:numId w:val="2"/>
        </w:numPr>
        <w:rPr>
          <w:rFonts w:ascii="Times New Roman" w:hAnsi="Times New Roman" w:cs="Times New Roman"/>
          <w:sz w:val="24"/>
          <w:szCs w:val="24"/>
        </w:rPr>
      </w:pPr>
      <w:r w:rsidRPr="0007731B">
        <w:rPr>
          <w:rFonts w:ascii="Times New Roman" w:hAnsi="Times New Roman" w:cs="Times New Roman"/>
          <w:sz w:val="24"/>
          <w:szCs w:val="24"/>
        </w:rPr>
        <w:t xml:space="preserve">Cush fathered Nimrod (v. </w:t>
      </w:r>
      <w:r w:rsidR="00EF7A20">
        <w:rPr>
          <w:rFonts w:ascii="Times New Roman" w:hAnsi="Times New Roman" w:cs="Times New Roman"/>
          <w:sz w:val="24"/>
          <w:szCs w:val="24"/>
        </w:rPr>
        <w:t>10:</w:t>
      </w:r>
      <w:r w:rsidRPr="0007731B">
        <w:rPr>
          <w:rFonts w:ascii="Times New Roman" w:hAnsi="Times New Roman" w:cs="Times New Roman"/>
          <w:sz w:val="24"/>
          <w:szCs w:val="24"/>
        </w:rPr>
        <w:t xml:space="preserve">8). </w:t>
      </w:r>
      <w:r w:rsidR="00EF7A20" w:rsidRPr="00EF7A20">
        <w:rPr>
          <w:rFonts w:ascii="Times New Roman" w:hAnsi="Times New Roman" w:cs="Times New Roman"/>
          <w:i/>
          <w:iCs/>
          <w:sz w:val="24"/>
          <w:szCs w:val="24"/>
        </w:rPr>
        <w:t xml:space="preserve">Cush fathered Nimrod; he was the first on earth to be a mighty man. 9 He was a mighty hunter before the Lord. Therefore it is said, </w:t>
      </w:r>
      <w:r w:rsidR="00EF7A20" w:rsidRPr="00EF7A20">
        <w:rPr>
          <w:rFonts w:ascii="Times New Roman" w:hAnsi="Times New Roman" w:cs="Times New Roman"/>
          <w:i/>
          <w:iCs/>
          <w:sz w:val="24"/>
          <w:szCs w:val="24"/>
          <w:rtl/>
          <w:lang w:val="ar-SA"/>
        </w:rPr>
        <w:t>“</w:t>
      </w:r>
      <w:r w:rsidR="00EF7A20" w:rsidRPr="00EF7A20">
        <w:rPr>
          <w:rFonts w:ascii="Times New Roman" w:hAnsi="Times New Roman" w:cs="Times New Roman"/>
          <w:i/>
          <w:iCs/>
          <w:sz w:val="24"/>
          <w:szCs w:val="24"/>
        </w:rPr>
        <w:t>Like Nimrod a mighty hunter before the Lord.”</w:t>
      </w:r>
    </w:p>
    <w:p w14:paraId="0660D2C9" w14:textId="77777777" w:rsidR="00557C12" w:rsidRPr="00557C12" w:rsidRDefault="00557C12" w:rsidP="00557C12">
      <w:pPr>
        <w:pStyle w:val="Body"/>
        <w:numPr>
          <w:ilvl w:val="2"/>
          <w:numId w:val="2"/>
        </w:numPr>
        <w:rPr>
          <w:rFonts w:ascii="Times New Roman" w:hAnsi="Times New Roman" w:cs="Times New Roman"/>
          <w:sz w:val="24"/>
          <w:szCs w:val="24"/>
        </w:rPr>
      </w:pPr>
      <w:r>
        <w:rPr>
          <w:rFonts w:ascii="Times New Roman" w:hAnsi="Times New Roman" w:cs="Times New Roman"/>
          <w:sz w:val="24"/>
          <w:szCs w:val="24"/>
        </w:rPr>
        <w:t xml:space="preserve">According to </w:t>
      </w:r>
      <w:r w:rsidRPr="00557C12">
        <w:rPr>
          <w:rFonts w:ascii="Times New Roman" w:hAnsi="Times New Roman" w:cs="Times New Roman"/>
          <w:sz w:val="24"/>
          <w:szCs w:val="24"/>
        </w:rPr>
        <w:t>Gen 10:10</w:t>
      </w:r>
      <w:r>
        <w:rPr>
          <w:rFonts w:ascii="Times New Roman" w:hAnsi="Times New Roman" w:cs="Times New Roman"/>
          <w:sz w:val="24"/>
          <w:szCs w:val="24"/>
        </w:rPr>
        <w:t xml:space="preserve"> </w:t>
      </w:r>
      <w:r w:rsidRPr="00557C12">
        <w:rPr>
          <w:rFonts w:ascii="Times New Roman" w:hAnsi="Times New Roman" w:cs="Times New Roman"/>
          <w:sz w:val="24"/>
          <w:szCs w:val="24"/>
        </w:rPr>
        <w:t>Nimrod's kingdom included the cities of Babel, Erech, Akkad, and perhaps </w:t>
      </w:r>
      <w:hyperlink r:id="rId8" w:tooltip="Calneh" w:history="1">
        <w:r w:rsidRPr="00557C12">
          <w:rPr>
            <w:rStyle w:val="Hyperlink"/>
            <w:rFonts w:ascii="Times New Roman" w:hAnsi="Times New Roman" w:cs="Times New Roman"/>
            <w:sz w:val="24"/>
            <w:szCs w:val="24"/>
          </w:rPr>
          <w:t>Calneh</w:t>
        </w:r>
      </w:hyperlink>
      <w:r w:rsidRPr="00557C12">
        <w:rPr>
          <w:rFonts w:ascii="Times New Roman" w:hAnsi="Times New Roman" w:cs="Times New Roman"/>
          <w:sz w:val="24"/>
          <w:szCs w:val="24"/>
        </w:rPr>
        <w:t>, in Shinar.</w:t>
      </w:r>
      <w:r w:rsidRPr="00557C12">
        <w:rPr>
          <w:rFonts w:ascii="Times New Roman" w:hAnsi="Times New Roman" w:cs="Times New Roman"/>
          <w:color w:val="auto"/>
          <w:sz w:val="24"/>
          <w:szCs w:val="24"/>
          <w14:textOutline w14:w="0" w14:cap="rnd" w14:cmpd="sng" w14:algn="ctr">
            <w14:noFill/>
            <w14:prstDash w14:val="solid"/>
            <w14:bevel/>
          </w14:textOutline>
        </w:rPr>
        <w:t xml:space="preserve"> </w:t>
      </w:r>
    </w:p>
    <w:p w14:paraId="08B48869" w14:textId="6756C217" w:rsidR="00557C12" w:rsidRPr="00557C12" w:rsidRDefault="00557C12" w:rsidP="00557C12">
      <w:pPr>
        <w:pStyle w:val="Body"/>
        <w:numPr>
          <w:ilvl w:val="2"/>
          <w:numId w:val="2"/>
        </w:numPr>
        <w:rPr>
          <w:rFonts w:ascii="Times New Roman" w:hAnsi="Times New Roman" w:cs="Times New Roman"/>
          <w:sz w:val="24"/>
          <w:szCs w:val="24"/>
        </w:rPr>
      </w:pPr>
      <w:r w:rsidRPr="00557C12">
        <w:rPr>
          <w:rFonts w:ascii="Times New Roman" w:hAnsi="Times New Roman" w:cs="Times New Roman"/>
          <w:sz w:val="24"/>
          <w:szCs w:val="24"/>
        </w:rPr>
        <w:t>He is linked to the great cities of Babel (i.e., Babylon; see note on 11:9) and Nineveh in Assyria, whose inhabitants at a later stage would descend in destructive power on the kingdoms of Israel and Judah.</w:t>
      </w:r>
    </w:p>
    <w:p w14:paraId="3C2A772C" w14:textId="77777777" w:rsidR="00F359B5" w:rsidRDefault="00557C12" w:rsidP="00F359B5">
      <w:pPr>
        <w:pStyle w:val="Body"/>
        <w:numPr>
          <w:ilvl w:val="2"/>
          <w:numId w:val="2"/>
        </w:numPr>
        <w:rPr>
          <w:rFonts w:ascii="Times New Roman" w:hAnsi="Times New Roman" w:cs="Times New Roman"/>
          <w:sz w:val="24"/>
          <w:szCs w:val="24"/>
        </w:rPr>
      </w:pPr>
      <w:r w:rsidRPr="00557C12">
        <w:rPr>
          <w:rFonts w:ascii="Times New Roman" w:hAnsi="Times New Roman" w:cs="Times New Roman"/>
          <w:sz w:val="24"/>
          <w:szCs w:val="24"/>
        </w:rPr>
        <w:t>In </w:t>
      </w:r>
      <w:hyperlink r:id="rId9" w:tooltip="Hebrew Bible" w:history="1">
        <w:r w:rsidRPr="00557C12">
          <w:rPr>
            <w:rStyle w:val="Hyperlink"/>
            <w:rFonts w:ascii="Times New Roman" w:hAnsi="Times New Roman" w:cs="Times New Roman"/>
            <w:sz w:val="24"/>
            <w:szCs w:val="24"/>
          </w:rPr>
          <w:t>Jewish</w:t>
        </w:r>
      </w:hyperlink>
      <w:r w:rsidRPr="00557C12">
        <w:rPr>
          <w:rFonts w:ascii="Times New Roman" w:hAnsi="Times New Roman" w:cs="Times New Roman"/>
          <w:sz w:val="24"/>
          <w:szCs w:val="24"/>
        </w:rPr>
        <w:t> and </w:t>
      </w:r>
      <w:hyperlink r:id="rId10" w:tooltip="Christian tradition" w:history="1">
        <w:r w:rsidRPr="00557C12">
          <w:rPr>
            <w:rStyle w:val="Hyperlink"/>
            <w:rFonts w:ascii="Times New Roman" w:hAnsi="Times New Roman" w:cs="Times New Roman"/>
            <w:sz w:val="24"/>
            <w:szCs w:val="24"/>
          </w:rPr>
          <w:t>Christian tradition</w:t>
        </w:r>
      </w:hyperlink>
      <w:r w:rsidRPr="00557C12">
        <w:rPr>
          <w:rFonts w:ascii="Times New Roman" w:hAnsi="Times New Roman" w:cs="Times New Roman"/>
          <w:sz w:val="24"/>
          <w:szCs w:val="24"/>
        </w:rPr>
        <w:t xml:space="preserve">, Nimrod is considered the leader of those who built the </w:t>
      </w:r>
      <w:r w:rsidRPr="00557C12">
        <w:rPr>
          <w:rFonts w:ascii="Times New Roman" w:hAnsi="Times New Roman" w:cs="Times New Roman"/>
          <w:b/>
          <w:bCs/>
          <w:sz w:val="24"/>
          <w:szCs w:val="24"/>
          <w:u w:val="single"/>
        </w:rPr>
        <w:t>Tower of Babel i</w:t>
      </w:r>
      <w:r w:rsidRPr="00557C12">
        <w:rPr>
          <w:rFonts w:ascii="Times New Roman" w:hAnsi="Times New Roman" w:cs="Times New Roman"/>
          <w:sz w:val="24"/>
          <w:szCs w:val="24"/>
        </w:rPr>
        <w:t>n the land of </w:t>
      </w:r>
      <w:hyperlink r:id="rId11" w:tooltip="Shinar" w:history="1">
        <w:r w:rsidRPr="00557C12">
          <w:rPr>
            <w:rStyle w:val="Hyperlink"/>
            <w:rFonts w:ascii="Times New Roman" w:hAnsi="Times New Roman" w:cs="Times New Roman"/>
            <w:sz w:val="24"/>
            <w:szCs w:val="24"/>
          </w:rPr>
          <w:t>Shinar</w:t>
        </w:r>
      </w:hyperlink>
      <w:r w:rsidRPr="00557C12">
        <w:rPr>
          <w:rFonts w:ascii="Times New Roman" w:hAnsi="Times New Roman" w:cs="Times New Roman"/>
          <w:sz w:val="24"/>
          <w:szCs w:val="24"/>
        </w:rPr>
        <w:t>,</w:t>
      </w:r>
      <w:hyperlink r:id="rId12" w:anchor="cite_note-6" w:history="1">
        <w:r w:rsidRPr="00557C12">
          <w:rPr>
            <w:rStyle w:val="Hyperlink"/>
            <w:rFonts w:ascii="Times New Roman" w:hAnsi="Times New Roman" w:cs="Times New Roman"/>
            <w:sz w:val="24"/>
            <w:szCs w:val="24"/>
            <w:vertAlign w:val="superscript"/>
          </w:rPr>
          <w:t>[6]</w:t>
        </w:r>
      </w:hyperlink>
      <w:r w:rsidRPr="00557C12">
        <w:rPr>
          <w:rFonts w:ascii="Times New Roman" w:hAnsi="Times New Roman" w:cs="Times New Roman"/>
          <w:sz w:val="24"/>
          <w:szCs w:val="24"/>
        </w:rPr>
        <w:t> although the Bible never actually states this</w:t>
      </w:r>
      <w:r w:rsidR="00F359B5">
        <w:rPr>
          <w:rFonts w:ascii="Times New Roman" w:hAnsi="Times New Roman" w:cs="Times New Roman"/>
          <w:sz w:val="24"/>
          <w:szCs w:val="24"/>
        </w:rPr>
        <w:t xml:space="preserve"> (</w:t>
      </w:r>
      <w:r w:rsidR="00F359B5" w:rsidRPr="00F359B5">
        <w:rPr>
          <w:rFonts w:ascii="Times New Roman" w:hAnsi="Times New Roman" w:cs="Times New Roman"/>
          <w:sz w:val="24"/>
          <w:szCs w:val="24"/>
        </w:rPr>
        <w:t>Genesis</w:t>
      </w:r>
      <w:r w:rsidR="00F359B5">
        <w:rPr>
          <w:rFonts w:ascii="Times New Roman" w:hAnsi="Times New Roman" w:cs="Times New Roman"/>
          <w:sz w:val="24"/>
          <w:szCs w:val="24"/>
        </w:rPr>
        <w:t xml:space="preserve"> </w:t>
      </w:r>
      <w:r w:rsidRPr="00F359B5">
        <w:rPr>
          <w:rFonts w:ascii="Times New Roman" w:hAnsi="Times New Roman" w:cs="Times New Roman"/>
          <w:sz w:val="24"/>
          <w:szCs w:val="24"/>
        </w:rPr>
        <w:t>11:1–9</w:t>
      </w:r>
      <w:r w:rsidR="00F359B5" w:rsidRPr="00F359B5">
        <w:rPr>
          <w:rFonts w:ascii="Times New Roman" w:hAnsi="Times New Roman" w:cs="Times New Roman"/>
          <w:sz w:val="24"/>
          <w:szCs w:val="24"/>
        </w:rPr>
        <w:t>)</w:t>
      </w:r>
      <w:r w:rsidR="00F359B5">
        <w:rPr>
          <w:rFonts w:ascii="Times New Roman" w:hAnsi="Times New Roman" w:cs="Times New Roman"/>
          <w:sz w:val="24"/>
          <w:szCs w:val="24"/>
        </w:rPr>
        <w:t>.</w:t>
      </w:r>
      <w:r w:rsidRPr="00F359B5">
        <w:rPr>
          <w:rFonts w:ascii="Times New Roman" w:hAnsi="Times New Roman" w:cs="Times New Roman"/>
          <w:sz w:val="24"/>
          <w:szCs w:val="24"/>
        </w:rPr>
        <w:t xml:space="preserve"> </w:t>
      </w:r>
    </w:p>
    <w:p w14:paraId="7CF07CE1" w14:textId="3409E545" w:rsidR="003C2B9E" w:rsidRPr="00F359B5" w:rsidRDefault="00F359B5" w:rsidP="00F359B5">
      <w:pPr>
        <w:pStyle w:val="Body"/>
        <w:numPr>
          <w:ilvl w:val="1"/>
          <w:numId w:val="2"/>
        </w:numPr>
        <w:rPr>
          <w:rFonts w:ascii="Times New Roman" w:hAnsi="Times New Roman" w:cs="Times New Roman"/>
          <w:sz w:val="24"/>
          <w:szCs w:val="24"/>
        </w:rPr>
      </w:pPr>
      <w:r w:rsidRPr="00F359B5">
        <w:rPr>
          <w:rFonts w:ascii="Times New Roman" w:hAnsi="Times New Roman" w:cs="Times New Roman"/>
          <w:b/>
          <w:bCs/>
          <w:sz w:val="24"/>
          <w:szCs w:val="24"/>
        </w:rPr>
        <w:t>The Amorites</w:t>
      </w:r>
    </w:p>
    <w:p w14:paraId="6D4F1802" w14:textId="445DA4FC" w:rsidR="00A51757" w:rsidRDefault="00A51757" w:rsidP="00C66687">
      <w:pPr>
        <w:pStyle w:val="Body"/>
        <w:numPr>
          <w:ilvl w:val="2"/>
          <w:numId w:val="2"/>
        </w:numPr>
        <w:rPr>
          <w:rFonts w:ascii="Times New Roman" w:hAnsi="Times New Roman" w:cs="Times New Roman"/>
          <w:i/>
          <w:iCs/>
          <w:sz w:val="24"/>
          <w:szCs w:val="24"/>
        </w:rPr>
      </w:pPr>
      <w:r w:rsidRPr="00A51757">
        <w:rPr>
          <w:rFonts w:ascii="Times New Roman" w:hAnsi="Times New Roman" w:cs="Times New Roman"/>
          <w:b/>
          <w:i/>
          <w:iCs/>
          <w:sz w:val="24"/>
          <w:szCs w:val="24"/>
          <w:vertAlign w:val="superscript"/>
        </w:rPr>
        <w:t>6 </w:t>
      </w:r>
      <w:r w:rsidRPr="00A51757">
        <w:rPr>
          <w:rFonts w:ascii="Times New Roman" w:hAnsi="Times New Roman" w:cs="Times New Roman"/>
          <w:i/>
          <w:iCs/>
          <w:sz w:val="24"/>
          <w:szCs w:val="24"/>
        </w:rPr>
        <w:t>The sons of Ham: Cush, Egypt, Put, and Canaan.</w:t>
      </w:r>
      <w:r w:rsidR="0044156C">
        <w:rPr>
          <w:rFonts w:ascii="Times New Roman" w:hAnsi="Times New Roman" w:cs="Times New Roman"/>
          <w:i/>
          <w:iCs/>
          <w:sz w:val="24"/>
          <w:szCs w:val="24"/>
        </w:rPr>
        <w:t xml:space="preserve"> (Genesis 10:6)</w:t>
      </w:r>
      <w:r>
        <w:rPr>
          <w:rFonts w:ascii="Times New Roman" w:hAnsi="Times New Roman" w:cs="Times New Roman"/>
          <w:i/>
          <w:iCs/>
          <w:sz w:val="24"/>
          <w:szCs w:val="24"/>
        </w:rPr>
        <w:t>…</w:t>
      </w:r>
      <w:r w:rsidR="0044156C" w:rsidRPr="0044156C">
        <w:rPr>
          <w:rFonts w:ascii="Calibri" w:hAnsi="Calibri" w:cs="Calibri"/>
          <w:b/>
          <w:color w:val="auto"/>
          <w:sz w:val="24"/>
          <w:szCs w:val="24"/>
          <w:vertAlign w:val="superscript"/>
          <w14:textOutline w14:w="0" w14:cap="rnd" w14:cmpd="sng" w14:algn="ctr">
            <w14:noFill/>
            <w14:prstDash w14:val="solid"/>
            <w14:bevel/>
          </w14:textOutline>
        </w:rPr>
        <w:t xml:space="preserve"> </w:t>
      </w:r>
      <w:r w:rsidR="0044156C" w:rsidRPr="0044156C">
        <w:rPr>
          <w:rFonts w:ascii="Times New Roman" w:hAnsi="Times New Roman" w:cs="Times New Roman"/>
          <w:b/>
          <w:i/>
          <w:iCs/>
          <w:sz w:val="24"/>
          <w:szCs w:val="24"/>
          <w:vertAlign w:val="superscript"/>
        </w:rPr>
        <w:t>15 </w:t>
      </w:r>
      <w:r w:rsidR="0044156C" w:rsidRPr="0044156C">
        <w:rPr>
          <w:rFonts w:ascii="Times New Roman" w:hAnsi="Times New Roman" w:cs="Times New Roman"/>
          <w:i/>
          <w:iCs/>
          <w:sz w:val="24"/>
          <w:szCs w:val="24"/>
        </w:rPr>
        <w:t xml:space="preserve">Canaan fathered Sidon his firstborn and Heth, </w:t>
      </w:r>
      <w:r w:rsidR="0044156C" w:rsidRPr="0044156C">
        <w:rPr>
          <w:rFonts w:ascii="Times New Roman" w:hAnsi="Times New Roman" w:cs="Times New Roman"/>
          <w:b/>
          <w:i/>
          <w:iCs/>
          <w:sz w:val="24"/>
          <w:szCs w:val="24"/>
          <w:vertAlign w:val="superscript"/>
        </w:rPr>
        <w:t>16 </w:t>
      </w:r>
      <w:r w:rsidR="0044156C" w:rsidRPr="0044156C">
        <w:rPr>
          <w:rFonts w:ascii="Times New Roman" w:hAnsi="Times New Roman" w:cs="Times New Roman"/>
          <w:i/>
          <w:iCs/>
          <w:sz w:val="24"/>
          <w:szCs w:val="24"/>
        </w:rPr>
        <w:t>and the Jebusites, the Amorites, the Girgashites,</w:t>
      </w:r>
      <w:r w:rsidR="0044156C">
        <w:rPr>
          <w:rFonts w:ascii="Times New Roman" w:hAnsi="Times New Roman" w:cs="Times New Roman"/>
          <w:i/>
          <w:iCs/>
          <w:sz w:val="24"/>
          <w:szCs w:val="24"/>
        </w:rPr>
        <w:t xml:space="preserve">… (Genesis 10:15-6). </w:t>
      </w:r>
    </w:p>
    <w:p w14:paraId="67173C6C" w14:textId="78F383FE" w:rsidR="003C2B9E" w:rsidRPr="00C66687" w:rsidRDefault="00D76AD7" w:rsidP="00C66687">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AMORITES</w:t>
      </w:r>
      <w:r w:rsidR="0044156C" w:rsidRPr="00C66687">
        <w:rPr>
          <w:rFonts w:ascii="Times New Roman" w:hAnsi="Times New Roman" w:cs="Times New Roman"/>
          <w:sz w:val="24"/>
          <w:szCs w:val="24"/>
        </w:rPr>
        <w:t xml:space="preserve">. </w:t>
      </w:r>
      <w:r w:rsidRPr="00C66687">
        <w:rPr>
          <w:rFonts w:ascii="Times New Roman" w:hAnsi="Times New Roman" w:cs="Times New Roman"/>
          <w:sz w:val="24"/>
          <w:szCs w:val="24"/>
        </w:rPr>
        <w:t xml:space="preserve">The term amurru first occurs in Old Akkadian sources as the general designation of </w:t>
      </w:r>
      <w:r w:rsidRPr="00C66687">
        <w:rPr>
          <w:rFonts w:ascii="Times New Roman" w:hAnsi="Times New Roman" w:cs="Times New Roman"/>
          <w:sz w:val="24"/>
          <w:szCs w:val="24"/>
          <w:rtl/>
          <w:lang w:val="ar-SA"/>
        </w:rPr>
        <w:t>“</w:t>
      </w:r>
      <w:r w:rsidRPr="00C66687">
        <w:rPr>
          <w:rFonts w:ascii="Times New Roman" w:hAnsi="Times New Roman" w:cs="Times New Roman"/>
          <w:sz w:val="24"/>
          <w:szCs w:val="24"/>
        </w:rPr>
        <w:t>the West</w:t>
      </w:r>
      <w:r w:rsidR="0044156C" w:rsidRPr="00C66687">
        <w:rPr>
          <w:rFonts w:ascii="Times New Roman" w:hAnsi="Times New Roman" w:cs="Times New Roman"/>
          <w:sz w:val="24"/>
          <w:szCs w:val="24"/>
        </w:rPr>
        <w:t>.</w:t>
      </w:r>
      <w:r w:rsidRPr="00C66687">
        <w:rPr>
          <w:rFonts w:ascii="Times New Roman" w:hAnsi="Times New Roman" w:cs="Times New Roman"/>
          <w:sz w:val="24"/>
          <w:szCs w:val="24"/>
        </w:rPr>
        <w:t xml:space="preserve">” </w:t>
      </w:r>
      <w:r w:rsidR="0044156C" w:rsidRPr="00C66687">
        <w:rPr>
          <w:rFonts w:ascii="Times New Roman" w:hAnsi="Times New Roman" w:cs="Times New Roman"/>
          <w:sz w:val="24"/>
          <w:szCs w:val="24"/>
        </w:rPr>
        <w:t>T</w:t>
      </w:r>
      <w:r w:rsidRPr="00C66687">
        <w:rPr>
          <w:rFonts w:ascii="Times New Roman" w:hAnsi="Times New Roman" w:cs="Times New Roman"/>
          <w:sz w:val="24"/>
          <w:szCs w:val="24"/>
        </w:rPr>
        <w:t>he Amorites were a nomadic population of the Syro-Arabian steppe</w:t>
      </w:r>
      <w:r w:rsidR="007139B4">
        <w:rPr>
          <w:rFonts w:ascii="Times New Roman" w:hAnsi="Times New Roman" w:cs="Times New Roman"/>
          <w:sz w:val="24"/>
          <w:szCs w:val="24"/>
        </w:rPr>
        <w:t>-</w:t>
      </w:r>
      <w:r w:rsidRPr="00C66687">
        <w:rPr>
          <w:rFonts w:ascii="Times New Roman" w:hAnsi="Times New Roman" w:cs="Times New Roman"/>
          <w:sz w:val="24"/>
          <w:szCs w:val="24"/>
        </w:rPr>
        <w:t>land who infiltrated into Syria, gradually became sedentary, and then civilized enough to form states and empires</w:t>
      </w:r>
      <w:r w:rsidR="00C66687">
        <w:rPr>
          <w:rFonts w:ascii="Times New Roman" w:hAnsi="Times New Roman" w:cs="Times New Roman"/>
          <w:sz w:val="24"/>
          <w:szCs w:val="24"/>
        </w:rPr>
        <w:t xml:space="preserve"> (</w:t>
      </w:r>
      <w:r w:rsidR="00C66687" w:rsidRPr="007139B4">
        <w:rPr>
          <w:rFonts w:ascii="Times New Roman" w:hAnsi="Times New Roman" w:cs="Times New Roman"/>
          <w:i/>
          <w:iCs/>
          <w:sz w:val="24"/>
          <w:szCs w:val="24"/>
        </w:rPr>
        <w:t>Anchor Bible Dictionary</w:t>
      </w:r>
      <w:r w:rsidR="00C66687">
        <w:rPr>
          <w:rFonts w:ascii="Times New Roman" w:hAnsi="Times New Roman" w:cs="Times New Roman"/>
          <w:sz w:val="24"/>
          <w:szCs w:val="24"/>
        </w:rPr>
        <w:t>).</w:t>
      </w:r>
    </w:p>
    <w:p w14:paraId="4A580515" w14:textId="77777777" w:rsidR="000357F6" w:rsidRPr="00C66687" w:rsidRDefault="000357F6" w:rsidP="000357F6">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 xml:space="preserve">There is increasing evidence suggesting that venerable cultural and religious traits all over the </w:t>
      </w:r>
      <w:r>
        <w:rPr>
          <w:rFonts w:ascii="Times New Roman" w:hAnsi="Times New Roman" w:cs="Times New Roman"/>
          <w:sz w:val="24"/>
          <w:szCs w:val="24"/>
        </w:rPr>
        <w:t xml:space="preserve">ancient near-east </w:t>
      </w:r>
      <w:r w:rsidRPr="00C66687">
        <w:rPr>
          <w:rFonts w:ascii="Times New Roman" w:hAnsi="Times New Roman" w:cs="Times New Roman"/>
          <w:sz w:val="24"/>
          <w:szCs w:val="24"/>
        </w:rPr>
        <w:t xml:space="preserve">have Amorite origins. </w:t>
      </w:r>
    </w:p>
    <w:p w14:paraId="0B9C735D" w14:textId="6BB3F0E3" w:rsidR="0044156C" w:rsidRPr="00C66687" w:rsidRDefault="0044156C" w:rsidP="000357F6">
      <w:pPr>
        <w:pStyle w:val="Body"/>
        <w:numPr>
          <w:ilvl w:val="3"/>
          <w:numId w:val="2"/>
        </w:numPr>
        <w:rPr>
          <w:rFonts w:ascii="Times New Roman" w:hAnsi="Times New Roman" w:cs="Times New Roman"/>
          <w:sz w:val="24"/>
          <w:szCs w:val="24"/>
        </w:rPr>
      </w:pPr>
      <w:r w:rsidRPr="00C66687">
        <w:rPr>
          <w:rFonts w:ascii="Times New Roman" w:hAnsi="Times New Roman" w:cs="Times New Roman"/>
          <w:sz w:val="24"/>
          <w:szCs w:val="24"/>
        </w:rPr>
        <w:t>Connections with the story of Abraham. The basic structure of the narrative fits entirely the nature of the historical process of Amorite migrations attested in the Bronze Age sources</w:t>
      </w:r>
      <w:r w:rsidR="00351C30">
        <w:rPr>
          <w:rFonts w:ascii="Times New Roman" w:hAnsi="Times New Roman" w:cs="Times New Roman"/>
          <w:sz w:val="24"/>
          <w:szCs w:val="24"/>
        </w:rPr>
        <w:t>.</w:t>
      </w:r>
    </w:p>
    <w:p w14:paraId="7D6BE78E" w14:textId="77777777" w:rsidR="00A7481E" w:rsidRPr="00C66687" w:rsidRDefault="00D76AD7" w:rsidP="000357F6">
      <w:pPr>
        <w:pStyle w:val="Body"/>
        <w:numPr>
          <w:ilvl w:val="3"/>
          <w:numId w:val="2"/>
        </w:numPr>
        <w:rPr>
          <w:rFonts w:ascii="Times New Roman" w:hAnsi="Times New Roman" w:cs="Times New Roman"/>
          <w:sz w:val="24"/>
          <w:szCs w:val="24"/>
        </w:rPr>
      </w:pPr>
      <w:r w:rsidRPr="00C66687">
        <w:rPr>
          <w:rFonts w:ascii="Times New Roman" w:hAnsi="Times New Roman" w:cs="Times New Roman"/>
          <w:sz w:val="24"/>
          <w:szCs w:val="24"/>
        </w:rPr>
        <w:t xml:space="preserve"> </w:t>
      </w:r>
      <w:r w:rsidR="0044156C" w:rsidRPr="00C66687">
        <w:rPr>
          <w:rFonts w:ascii="Times New Roman" w:hAnsi="Times New Roman" w:cs="Times New Roman"/>
          <w:sz w:val="24"/>
          <w:szCs w:val="24"/>
        </w:rPr>
        <w:t xml:space="preserve">Much of the </w:t>
      </w:r>
      <w:r w:rsidRPr="00C66687">
        <w:rPr>
          <w:rFonts w:ascii="Times New Roman" w:hAnsi="Times New Roman" w:cs="Times New Roman"/>
          <w:sz w:val="24"/>
          <w:szCs w:val="24"/>
        </w:rPr>
        <w:t xml:space="preserve">theological vocabulary of the Hebrew Bible </w:t>
      </w:r>
      <w:r w:rsidR="0044156C" w:rsidRPr="00C66687">
        <w:rPr>
          <w:rFonts w:ascii="Times New Roman" w:hAnsi="Times New Roman" w:cs="Times New Roman"/>
          <w:sz w:val="24"/>
          <w:szCs w:val="24"/>
        </w:rPr>
        <w:t>has</w:t>
      </w:r>
      <w:r w:rsidRPr="00C66687">
        <w:rPr>
          <w:rFonts w:ascii="Times New Roman" w:hAnsi="Times New Roman" w:cs="Times New Roman"/>
          <w:sz w:val="24"/>
          <w:szCs w:val="24"/>
        </w:rPr>
        <w:t xml:space="preserve"> Amorite origin</w:t>
      </w:r>
      <w:r w:rsidR="0044156C" w:rsidRPr="00C66687">
        <w:rPr>
          <w:rFonts w:ascii="Times New Roman" w:hAnsi="Times New Roman" w:cs="Times New Roman"/>
          <w:sz w:val="24"/>
          <w:szCs w:val="24"/>
        </w:rPr>
        <w:t>s</w:t>
      </w:r>
      <w:r w:rsidRPr="00C66687">
        <w:rPr>
          <w:rFonts w:ascii="Times New Roman" w:hAnsi="Times New Roman" w:cs="Times New Roman"/>
          <w:sz w:val="24"/>
          <w:szCs w:val="24"/>
        </w:rPr>
        <w:t xml:space="preserve">. </w:t>
      </w:r>
    </w:p>
    <w:p w14:paraId="1DFA1635" w14:textId="19A4DA12" w:rsidR="00A7481E" w:rsidRPr="00C66687" w:rsidRDefault="00D76AD7" w:rsidP="000357F6">
      <w:pPr>
        <w:pStyle w:val="Body"/>
        <w:numPr>
          <w:ilvl w:val="4"/>
          <w:numId w:val="2"/>
        </w:numPr>
        <w:rPr>
          <w:rFonts w:ascii="Times New Roman" w:hAnsi="Times New Roman" w:cs="Times New Roman"/>
          <w:sz w:val="24"/>
          <w:szCs w:val="24"/>
        </w:rPr>
      </w:pPr>
      <w:r w:rsidRPr="00C66687">
        <w:rPr>
          <w:rFonts w:ascii="Times New Roman" w:hAnsi="Times New Roman" w:cs="Times New Roman"/>
          <w:sz w:val="24"/>
          <w:szCs w:val="24"/>
          <w:rtl/>
          <w:lang w:val="ar-SA"/>
        </w:rPr>
        <w:t>“</w:t>
      </w:r>
      <w:r w:rsidRPr="00C66687">
        <w:rPr>
          <w:rFonts w:ascii="Times New Roman" w:hAnsi="Times New Roman" w:cs="Times New Roman"/>
          <w:sz w:val="24"/>
          <w:szCs w:val="24"/>
          <w:lang w:val="it-IT"/>
        </w:rPr>
        <w:t>salvation</w:t>
      </w:r>
      <w:r w:rsidRPr="00C66687">
        <w:rPr>
          <w:rFonts w:ascii="Times New Roman" w:hAnsi="Times New Roman" w:cs="Times New Roman"/>
          <w:sz w:val="24"/>
          <w:szCs w:val="24"/>
        </w:rPr>
        <w:t>”</w:t>
      </w:r>
      <w:r w:rsidR="00A7481E" w:rsidRPr="00C66687">
        <w:rPr>
          <w:rFonts w:ascii="Times New Roman" w:hAnsi="Times New Roman" w:cs="Times New Roman"/>
          <w:sz w:val="24"/>
          <w:szCs w:val="24"/>
        </w:rPr>
        <w:t>(</w:t>
      </w:r>
      <w:r w:rsidRPr="00C66687">
        <w:rPr>
          <w:rFonts w:ascii="Times New Roman" w:hAnsi="Times New Roman" w:cs="Times New Roman"/>
          <w:sz w:val="24"/>
          <w:szCs w:val="24"/>
        </w:rPr>
        <w:t>yšʿ</w:t>
      </w:r>
      <w:r w:rsidR="00A7481E" w:rsidRPr="00C66687">
        <w:rPr>
          <w:rFonts w:ascii="Times New Roman" w:hAnsi="Times New Roman" w:cs="Times New Roman"/>
          <w:sz w:val="24"/>
          <w:szCs w:val="24"/>
        </w:rPr>
        <w:t>), “righteous”(</w:t>
      </w:r>
      <w:r w:rsidRPr="00C66687">
        <w:rPr>
          <w:rFonts w:ascii="Times New Roman" w:hAnsi="Times New Roman" w:cs="Times New Roman"/>
          <w:sz w:val="24"/>
          <w:szCs w:val="24"/>
        </w:rPr>
        <w:t>ṣ</w:t>
      </w:r>
      <w:r w:rsidRPr="00C66687">
        <w:rPr>
          <w:rFonts w:ascii="Times New Roman" w:hAnsi="Times New Roman" w:cs="Times New Roman"/>
          <w:sz w:val="24"/>
          <w:szCs w:val="24"/>
          <w:lang w:val="es-ES_tradnl"/>
        </w:rPr>
        <w:t>dq</w:t>
      </w:r>
      <w:r w:rsidR="00A7481E" w:rsidRPr="00C66687">
        <w:rPr>
          <w:rFonts w:ascii="Times New Roman" w:hAnsi="Times New Roman" w:cs="Times New Roman"/>
          <w:sz w:val="24"/>
          <w:szCs w:val="24"/>
          <w:lang w:val="es-ES_tradnl"/>
        </w:rPr>
        <w:t>)</w:t>
      </w:r>
      <w:r w:rsidRPr="00C66687">
        <w:rPr>
          <w:rFonts w:ascii="Times New Roman" w:hAnsi="Times New Roman" w:cs="Times New Roman"/>
          <w:sz w:val="24"/>
          <w:szCs w:val="24"/>
          <w:lang w:val="es-ES_tradnl"/>
        </w:rPr>
        <w:t>,</w:t>
      </w:r>
      <w:r w:rsidR="00A7481E" w:rsidRPr="00C66687">
        <w:rPr>
          <w:rFonts w:ascii="Times New Roman" w:hAnsi="Times New Roman" w:cs="Times New Roman"/>
          <w:sz w:val="24"/>
          <w:szCs w:val="24"/>
        </w:rPr>
        <w:t xml:space="preserve"> faithful,”</w:t>
      </w:r>
      <w:r w:rsidRPr="00C66687">
        <w:rPr>
          <w:rFonts w:ascii="Times New Roman" w:hAnsi="Times New Roman" w:cs="Times New Roman"/>
          <w:sz w:val="24"/>
          <w:szCs w:val="24"/>
          <w:lang w:val="es-ES_tradnl"/>
        </w:rPr>
        <w:t xml:space="preserve"> </w:t>
      </w:r>
      <w:r w:rsidR="00A7481E" w:rsidRPr="00C66687">
        <w:rPr>
          <w:rFonts w:ascii="Times New Roman" w:hAnsi="Times New Roman" w:cs="Times New Roman"/>
          <w:sz w:val="24"/>
          <w:szCs w:val="24"/>
          <w:lang w:val="es-ES_tradnl"/>
        </w:rPr>
        <w:t>(</w:t>
      </w:r>
      <w:r w:rsidRPr="00C66687">
        <w:rPr>
          <w:rFonts w:ascii="Times New Roman" w:hAnsi="Times New Roman" w:cs="Times New Roman"/>
          <w:sz w:val="24"/>
          <w:szCs w:val="24"/>
        </w:rPr>
        <w:t>ḥsd</w:t>
      </w:r>
      <w:r w:rsidR="00A7481E" w:rsidRPr="00C66687">
        <w:rPr>
          <w:rFonts w:ascii="Times New Roman" w:hAnsi="Times New Roman" w:cs="Times New Roman"/>
          <w:sz w:val="24"/>
          <w:szCs w:val="24"/>
        </w:rPr>
        <w:t>)</w:t>
      </w:r>
      <w:r w:rsidRPr="00C66687">
        <w:rPr>
          <w:rFonts w:ascii="Times New Roman" w:hAnsi="Times New Roman" w:cs="Times New Roman"/>
          <w:sz w:val="24"/>
          <w:szCs w:val="24"/>
        </w:rPr>
        <w:t xml:space="preserve">, </w:t>
      </w:r>
      <w:r w:rsidRPr="00C66687">
        <w:rPr>
          <w:rFonts w:ascii="Times New Roman" w:hAnsi="Times New Roman" w:cs="Times New Roman"/>
          <w:sz w:val="24"/>
          <w:szCs w:val="24"/>
          <w:rtl/>
          <w:lang w:val="ar-SA"/>
        </w:rPr>
        <w:t>“</w:t>
      </w:r>
      <w:r w:rsidRPr="00C66687">
        <w:rPr>
          <w:rFonts w:ascii="Times New Roman" w:hAnsi="Times New Roman" w:cs="Times New Roman"/>
          <w:sz w:val="24"/>
          <w:szCs w:val="24"/>
        </w:rPr>
        <w:t xml:space="preserve">and </w:t>
      </w:r>
      <w:r w:rsidR="00A7481E" w:rsidRPr="00C66687">
        <w:rPr>
          <w:rFonts w:ascii="Times New Roman" w:hAnsi="Times New Roman" w:cs="Times New Roman"/>
          <w:sz w:val="24"/>
          <w:szCs w:val="24"/>
          <w:rtl/>
          <w:lang w:val="ar-SA"/>
        </w:rPr>
        <w:t>“</w:t>
      </w:r>
      <w:r w:rsidR="00A7481E" w:rsidRPr="00C66687">
        <w:rPr>
          <w:rFonts w:ascii="Times New Roman" w:hAnsi="Times New Roman" w:cs="Times New Roman"/>
          <w:sz w:val="24"/>
          <w:szCs w:val="24"/>
        </w:rPr>
        <w:t>remember”</w:t>
      </w:r>
      <w:r w:rsidRPr="00C66687">
        <w:rPr>
          <w:rFonts w:ascii="Times New Roman" w:hAnsi="Times New Roman" w:cs="Times New Roman"/>
          <w:sz w:val="24"/>
          <w:szCs w:val="24"/>
        </w:rPr>
        <w:t xml:space="preserve"> </w:t>
      </w:r>
      <w:r w:rsidR="00A7481E" w:rsidRPr="00C66687">
        <w:rPr>
          <w:rFonts w:ascii="Times New Roman" w:hAnsi="Times New Roman" w:cs="Times New Roman"/>
          <w:sz w:val="24"/>
          <w:szCs w:val="24"/>
        </w:rPr>
        <w:t>(</w:t>
      </w:r>
      <w:r w:rsidRPr="00C66687">
        <w:rPr>
          <w:rFonts w:ascii="Times New Roman" w:hAnsi="Times New Roman" w:cs="Times New Roman"/>
          <w:sz w:val="24"/>
          <w:szCs w:val="24"/>
        </w:rPr>
        <w:t>zkr</w:t>
      </w:r>
      <w:r w:rsidR="00A7481E" w:rsidRPr="00C66687">
        <w:rPr>
          <w:rFonts w:ascii="Times New Roman" w:hAnsi="Times New Roman" w:cs="Times New Roman"/>
          <w:sz w:val="24"/>
          <w:szCs w:val="24"/>
        </w:rPr>
        <w:t>)</w:t>
      </w:r>
      <w:r w:rsidRPr="00C66687">
        <w:rPr>
          <w:rFonts w:ascii="Times New Roman" w:hAnsi="Times New Roman" w:cs="Times New Roman"/>
          <w:sz w:val="24"/>
          <w:szCs w:val="24"/>
          <w:lang w:val="de-DE"/>
        </w:rPr>
        <w:t>.</w:t>
      </w:r>
    </w:p>
    <w:p w14:paraId="51B694E7" w14:textId="108B811A" w:rsidR="00A7481E" w:rsidRPr="00C66687" w:rsidRDefault="00D76AD7" w:rsidP="000357F6">
      <w:pPr>
        <w:pStyle w:val="Body"/>
        <w:numPr>
          <w:ilvl w:val="4"/>
          <w:numId w:val="2"/>
        </w:numPr>
        <w:rPr>
          <w:rFonts w:ascii="Times New Roman" w:hAnsi="Times New Roman" w:cs="Times New Roman"/>
          <w:sz w:val="24"/>
          <w:szCs w:val="24"/>
        </w:rPr>
      </w:pPr>
      <w:r w:rsidRPr="00C66687">
        <w:rPr>
          <w:rFonts w:ascii="Times New Roman" w:hAnsi="Times New Roman" w:cs="Times New Roman"/>
          <w:sz w:val="24"/>
          <w:szCs w:val="24"/>
        </w:rPr>
        <w:t>Amorite Texts from the City of Nuzi (c. 1800 BC) show a striking influence on the legal practices of the Biblical patriarchs</w:t>
      </w:r>
      <w:r w:rsidR="00A7481E" w:rsidRPr="00C66687">
        <w:rPr>
          <w:rFonts w:ascii="Times New Roman" w:hAnsi="Times New Roman" w:cs="Times New Roman"/>
          <w:sz w:val="24"/>
          <w:szCs w:val="24"/>
        </w:rPr>
        <w:t>.</w:t>
      </w:r>
      <w:r w:rsidRPr="00C66687">
        <w:rPr>
          <w:rFonts w:ascii="Times New Roman" w:hAnsi="Times New Roman" w:cs="Times New Roman"/>
          <w:sz w:val="24"/>
          <w:szCs w:val="24"/>
        </w:rPr>
        <w:t xml:space="preserve"> </w:t>
      </w:r>
    </w:p>
    <w:p w14:paraId="03B91C17" w14:textId="0367F3F4" w:rsidR="00A7481E" w:rsidRPr="00C66687" w:rsidRDefault="00D76AD7" w:rsidP="000357F6">
      <w:pPr>
        <w:pStyle w:val="Body"/>
        <w:numPr>
          <w:ilvl w:val="4"/>
          <w:numId w:val="2"/>
        </w:numPr>
        <w:rPr>
          <w:rFonts w:ascii="Times New Roman" w:hAnsi="Times New Roman" w:cs="Times New Roman"/>
          <w:sz w:val="24"/>
          <w:szCs w:val="24"/>
        </w:rPr>
      </w:pPr>
      <w:r w:rsidRPr="00C66687">
        <w:rPr>
          <w:rFonts w:ascii="Times New Roman" w:hAnsi="Times New Roman" w:cs="Times New Roman"/>
          <w:sz w:val="24"/>
          <w:szCs w:val="24"/>
        </w:rPr>
        <w:t>(Gen. 15:2</w:t>
      </w:r>
      <w:r w:rsidR="00A7481E" w:rsidRPr="00C66687">
        <w:rPr>
          <w:rFonts w:ascii="Times New Roman" w:hAnsi="Times New Roman" w:cs="Times New Roman"/>
          <w:sz w:val="24"/>
          <w:szCs w:val="24"/>
        </w:rPr>
        <w:t xml:space="preserve">, </w:t>
      </w:r>
      <w:r w:rsidRPr="00C66687">
        <w:rPr>
          <w:rFonts w:ascii="Times New Roman" w:hAnsi="Times New Roman" w:cs="Times New Roman"/>
          <w:sz w:val="24"/>
          <w:szCs w:val="24"/>
        </w:rPr>
        <w:t>Gen. 16:2</w:t>
      </w:r>
      <w:r w:rsidR="00A7481E" w:rsidRPr="00C66687">
        <w:rPr>
          <w:rFonts w:ascii="Times New Roman" w:hAnsi="Times New Roman" w:cs="Times New Roman"/>
          <w:sz w:val="24"/>
          <w:szCs w:val="24"/>
        </w:rPr>
        <w:t xml:space="preserve">, </w:t>
      </w:r>
      <w:r w:rsidRPr="00C66687">
        <w:rPr>
          <w:rFonts w:ascii="Times New Roman" w:hAnsi="Times New Roman" w:cs="Times New Roman"/>
          <w:sz w:val="24"/>
          <w:szCs w:val="24"/>
        </w:rPr>
        <w:t>Gen. 30:3</w:t>
      </w:r>
      <w:r w:rsidR="00A7481E" w:rsidRPr="00C66687">
        <w:rPr>
          <w:rFonts w:ascii="Times New Roman" w:hAnsi="Times New Roman" w:cs="Times New Roman"/>
          <w:sz w:val="24"/>
          <w:szCs w:val="24"/>
        </w:rPr>
        <w:t xml:space="preserve">, </w:t>
      </w:r>
      <w:r w:rsidRPr="00C66687">
        <w:rPr>
          <w:rFonts w:ascii="Times New Roman" w:hAnsi="Times New Roman" w:cs="Times New Roman"/>
          <w:sz w:val="24"/>
          <w:szCs w:val="24"/>
        </w:rPr>
        <w:t>Gen. 31:3 ff)</w:t>
      </w:r>
      <w:r w:rsidR="00A7481E" w:rsidRPr="00C66687">
        <w:rPr>
          <w:rFonts w:ascii="Times New Roman" w:hAnsi="Times New Roman" w:cs="Times New Roman"/>
          <w:sz w:val="24"/>
          <w:szCs w:val="24"/>
        </w:rPr>
        <w:t xml:space="preserve">. </w:t>
      </w:r>
    </w:p>
    <w:p w14:paraId="4DDBFD73" w14:textId="61A1A1FB" w:rsidR="003C2B9E" w:rsidRDefault="00D76AD7" w:rsidP="00C66687">
      <w:pPr>
        <w:pStyle w:val="Body"/>
        <w:numPr>
          <w:ilvl w:val="2"/>
          <w:numId w:val="2"/>
        </w:numPr>
        <w:rPr>
          <w:rFonts w:ascii="Times New Roman" w:hAnsi="Times New Roman" w:cs="Times New Roman"/>
          <w:sz w:val="24"/>
          <w:szCs w:val="24"/>
        </w:rPr>
      </w:pPr>
      <w:r w:rsidRPr="00C66687">
        <w:rPr>
          <w:rFonts w:ascii="Times New Roman" w:hAnsi="Times New Roman" w:cs="Times New Roman"/>
          <w:sz w:val="24"/>
          <w:szCs w:val="24"/>
        </w:rPr>
        <w:t>In summary, from the MB Age on</w:t>
      </w:r>
      <w:r w:rsidR="00351C30">
        <w:rPr>
          <w:rFonts w:ascii="Times New Roman" w:hAnsi="Times New Roman" w:cs="Times New Roman"/>
          <w:sz w:val="24"/>
          <w:szCs w:val="24"/>
        </w:rPr>
        <w:t>,</w:t>
      </w:r>
      <w:r w:rsidRPr="00C66687">
        <w:rPr>
          <w:rFonts w:ascii="Times New Roman" w:hAnsi="Times New Roman" w:cs="Times New Roman"/>
          <w:sz w:val="24"/>
          <w:szCs w:val="24"/>
        </w:rPr>
        <w:t xml:space="preserve"> there was no region of the Levant that had not been influenced by the Amorite language and culture in various ways and various degrees. </w:t>
      </w:r>
    </w:p>
    <w:p w14:paraId="10D00A34" w14:textId="77777777" w:rsidR="00351C30" w:rsidRPr="00C66687" w:rsidRDefault="00351C30" w:rsidP="00351C30">
      <w:pPr>
        <w:pStyle w:val="Body"/>
        <w:ind w:left="1080"/>
        <w:rPr>
          <w:rFonts w:ascii="Times New Roman" w:hAnsi="Times New Roman" w:cs="Times New Roman"/>
          <w:sz w:val="24"/>
          <w:szCs w:val="24"/>
        </w:rPr>
      </w:pPr>
    </w:p>
    <w:p w14:paraId="0B970284" w14:textId="77777777" w:rsidR="003C2B9E" w:rsidRPr="0007731B" w:rsidRDefault="00D76AD7">
      <w:pPr>
        <w:pStyle w:val="Body"/>
        <w:numPr>
          <w:ilvl w:val="1"/>
          <w:numId w:val="2"/>
        </w:numPr>
        <w:rPr>
          <w:rFonts w:ascii="Times New Roman" w:hAnsi="Times New Roman" w:cs="Times New Roman"/>
          <w:b/>
          <w:bCs/>
          <w:sz w:val="24"/>
          <w:szCs w:val="24"/>
        </w:rPr>
      </w:pPr>
      <w:r w:rsidRPr="0007731B">
        <w:rPr>
          <w:rFonts w:ascii="Times New Roman" w:hAnsi="Times New Roman" w:cs="Times New Roman"/>
          <w:b/>
          <w:bCs/>
          <w:sz w:val="24"/>
          <w:szCs w:val="24"/>
        </w:rPr>
        <w:t>HAMMURABI</w:t>
      </w:r>
      <w:r w:rsidRPr="0007731B">
        <w:rPr>
          <w:rFonts w:ascii="Times New Roman" w:hAnsi="Times New Roman" w:cs="Times New Roman"/>
          <w:b/>
          <w:bCs/>
          <w:sz w:val="24"/>
          <w:szCs w:val="24"/>
          <w:lang w:val="it-IT"/>
        </w:rPr>
        <w:t xml:space="preserve"> (c.</w:t>
      </w:r>
      <w:r w:rsidRPr="0007731B">
        <w:rPr>
          <w:rFonts w:ascii="Times New Roman" w:hAnsi="Times New Roman" w:cs="Times New Roman"/>
          <w:b/>
          <w:bCs/>
          <w:sz w:val="24"/>
          <w:szCs w:val="24"/>
          <w:lang w:val="ru-RU"/>
        </w:rPr>
        <w:t> </w:t>
      </w:r>
      <w:r w:rsidRPr="0007731B">
        <w:rPr>
          <w:rFonts w:ascii="Times New Roman" w:hAnsi="Times New Roman" w:cs="Times New Roman"/>
          <w:b/>
          <w:bCs/>
          <w:sz w:val="24"/>
          <w:szCs w:val="24"/>
        </w:rPr>
        <w:t>1810 – c.</w:t>
      </w:r>
      <w:r w:rsidRPr="0007731B">
        <w:rPr>
          <w:rFonts w:ascii="Times New Roman" w:hAnsi="Times New Roman" w:cs="Times New Roman"/>
          <w:b/>
          <w:bCs/>
          <w:sz w:val="24"/>
          <w:szCs w:val="24"/>
          <w:lang w:val="ru-RU"/>
        </w:rPr>
        <w:t> </w:t>
      </w:r>
      <w:r w:rsidRPr="0007731B">
        <w:rPr>
          <w:rFonts w:ascii="Times New Roman" w:hAnsi="Times New Roman" w:cs="Times New Roman"/>
          <w:b/>
          <w:bCs/>
          <w:sz w:val="24"/>
          <w:szCs w:val="24"/>
          <w:lang w:val="pt-PT"/>
        </w:rPr>
        <w:t>1750 BC)</w:t>
      </w:r>
    </w:p>
    <w:p w14:paraId="5D8C9F3E" w14:textId="0EBF5E22" w:rsidR="003C2B9E" w:rsidRPr="00B263C0" w:rsidRDefault="00D76AD7" w:rsidP="00D9338A">
      <w:pPr>
        <w:pStyle w:val="Body"/>
        <w:numPr>
          <w:ilvl w:val="2"/>
          <w:numId w:val="2"/>
        </w:numPr>
        <w:rPr>
          <w:rFonts w:ascii="Times New Roman" w:hAnsi="Times New Roman" w:cs="Times New Roman"/>
          <w:sz w:val="24"/>
          <w:szCs w:val="24"/>
        </w:rPr>
      </w:pPr>
      <w:r w:rsidRPr="00B263C0">
        <w:rPr>
          <w:rFonts w:ascii="Times New Roman" w:hAnsi="Times New Roman" w:cs="Times New Roman"/>
          <w:sz w:val="24"/>
          <w:szCs w:val="24"/>
        </w:rPr>
        <w:lastRenderedPageBreak/>
        <w:t xml:space="preserve">Hammurabi was the sixth Amorite king of the Old Babylonian Empire, reigning from c. 1792 BC to c. 1750 BC. </w:t>
      </w:r>
    </w:p>
    <w:p w14:paraId="76C5EF3A" w14:textId="5E8AF8A5" w:rsidR="003C2B9E" w:rsidRPr="0007731B" w:rsidRDefault="00D76AD7">
      <w:pPr>
        <w:pStyle w:val="Body"/>
        <w:numPr>
          <w:ilvl w:val="2"/>
          <w:numId w:val="2"/>
        </w:numPr>
        <w:rPr>
          <w:rFonts w:ascii="Times New Roman" w:hAnsi="Times New Roman" w:cs="Times New Roman"/>
          <w:sz w:val="24"/>
          <w:szCs w:val="24"/>
        </w:rPr>
      </w:pPr>
      <w:r w:rsidRPr="0007731B">
        <w:rPr>
          <w:rFonts w:ascii="Times New Roman" w:hAnsi="Times New Roman" w:cs="Times New Roman"/>
          <w:sz w:val="24"/>
          <w:szCs w:val="24"/>
        </w:rPr>
        <w:t>Hammurabi is best known for having issued the Code of Hammurabi, which he claimed to have received from Shamash, the Babylonian god of justice. The Code of Hammurabi and the Law of Moses in the Torah contain numerous similarities.</w:t>
      </w:r>
    </w:p>
    <w:p w14:paraId="4785B826" w14:textId="77777777" w:rsidR="00351C30" w:rsidRDefault="00D76AD7" w:rsidP="00B263C0">
      <w:pPr>
        <w:pStyle w:val="Body"/>
        <w:numPr>
          <w:ilvl w:val="2"/>
          <w:numId w:val="2"/>
        </w:numPr>
        <w:rPr>
          <w:rFonts w:ascii="Times New Roman" w:hAnsi="Times New Roman" w:cs="Times New Roman"/>
          <w:sz w:val="24"/>
          <w:szCs w:val="24"/>
        </w:rPr>
      </w:pPr>
      <w:r w:rsidRPr="0007731B">
        <w:rPr>
          <w:rFonts w:ascii="Times New Roman" w:hAnsi="Times New Roman" w:cs="Times New Roman"/>
          <w:sz w:val="24"/>
          <w:szCs w:val="24"/>
        </w:rPr>
        <w:t>Hammurabi was honored above all other kings of the second millennium BC</w:t>
      </w:r>
      <w:r w:rsidR="000357F6">
        <w:rPr>
          <w:rFonts w:ascii="Times New Roman" w:hAnsi="Times New Roman" w:cs="Times New Roman"/>
          <w:sz w:val="24"/>
          <w:szCs w:val="24"/>
        </w:rPr>
        <w:t xml:space="preserve"> </w:t>
      </w:r>
      <w:r w:rsidRPr="0007731B">
        <w:rPr>
          <w:rFonts w:ascii="Times New Roman" w:hAnsi="Times New Roman" w:cs="Times New Roman"/>
          <w:sz w:val="24"/>
          <w:szCs w:val="24"/>
        </w:rPr>
        <w:t>and he received the unique honor of being declared to be a god within his own lifetime.</w:t>
      </w:r>
    </w:p>
    <w:p w14:paraId="2CC22D94" w14:textId="19615EFC" w:rsidR="003C2B9E" w:rsidRPr="0007731B" w:rsidRDefault="00D76AD7" w:rsidP="00351C30">
      <w:pPr>
        <w:pStyle w:val="Body"/>
        <w:ind w:left="1080"/>
        <w:rPr>
          <w:rFonts w:ascii="Times New Roman" w:hAnsi="Times New Roman" w:cs="Times New Roman"/>
          <w:sz w:val="24"/>
          <w:szCs w:val="24"/>
        </w:rPr>
      </w:pPr>
      <w:r w:rsidRPr="0007731B">
        <w:rPr>
          <w:rFonts w:ascii="Times New Roman" w:hAnsi="Times New Roman" w:cs="Times New Roman"/>
          <w:sz w:val="24"/>
          <w:szCs w:val="24"/>
        </w:rPr>
        <w:t xml:space="preserve"> </w:t>
      </w:r>
    </w:p>
    <w:p w14:paraId="305B5C43" w14:textId="29AE1732" w:rsidR="003C2B9E" w:rsidRPr="0007731B" w:rsidRDefault="00D76AD7">
      <w:pPr>
        <w:pStyle w:val="Body"/>
        <w:numPr>
          <w:ilvl w:val="0"/>
          <w:numId w:val="2"/>
        </w:numPr>
        <w:rPr>
          <w:rFonts w:ascii="Times New Roman" w:hAnsi="Times New Roman" w:cs="Times New Roman"/>
          <w:i/>
          <w:iCs/>
          <w:sz w:val="24"/>
          <w:szCs w:val="24"/>
        </w:rPr>
      </w:pPr>
      <w:r w:rsidRPr="0007731B">
        <w:rPr>
          <w:rStyle w:val="None"/>
          <w:rFonts w:ascii="Times New Roman" w:hAnsi="Times New Roman" w:cs="Times New Roman"/>
          <w:b/>
          <w:bCs/>
          <w:caps/>
          <w:sz w:val="24"/>
          <w:szCs w:val="24"/>
        </w:rPr>
        <w:t xml:space="preserve">The God of Abraham and the gods of his neighbors: </w:t>
      </w:r>
      <w:r w:rsidRPr="0007731B">
        <w:rPr>
          <w:rFonts w:ascii="Times New Roman" w:hAnsi="Times New Roman" w:cs="Times New Roman"/>
          <w:i/>
          <w:iCs/>
          <w:sz w:val="24"/>
          <w:szCs w:val="24"/>
        </w:rPr>
        <w:t xml:space="preserve">Now the </w:t>
      </w:r>
      <w:r w:rsidRPr="0007731B">
        <w:rPr>
          <w:rStyle w:val="None"/>
          <w:rFonts w:ascii="Times New Roman" w:hAnsi="Times New Roman" w:cs="Times New Roman"/>
          <w:b/>
          <w:bCs/>
          <w:i/>
          <w:iCs/>
          <w:sz w:val="24"/>
          <w:szCs w:val="24"/>
          <w:lang w:val="it-IT"/>
        </w:rPr>
        <w:t>Lord</w:t>
      </w:r>
      <w:r w:rsidRPr="0007731B">
        <w:rPr>
          <w:rFonts w:ascii="Times New Roman" w:hAnsi="Times New Roman" w:cs="Times New Roman"/>
          <w:i/>
          <w:iCs/>
          <w:sz w:val="24"/>
          <w:szCs w:val="24"/>
        </w:rPr>
        <w:t xml:space="preserve"> said to Abram, </w:t>
      </w:r>
      <w:r w:rsidRPr="0007731B">
        <w:rPr>
          <w:rFonts w:ascii="Times New Roman" w:hAnsi="Times New Roman" w:cs="Times New Roman"/>
          <w:i/>
          <w:iCs/>
          <w:sz w:val="24"/>
          <w:szCs w:val="24"/>
          <w:rtl/>
          <w:lang w:val="ar-SA"/>
        </w:rPr>
        <w:t>“</w:t>
      </w:r>
      <w:r w:rsidRPr="0007731B">
        <w:rPr>
          <w:rFonts w:ascii="Times New Roman" w:hAnsi="Times New Roman" w:cs="Times New Roman"/>
          <w:i/>
          <w:iCs/>
          <w:sz w:val="24"/>
          <w:szCs w:val="24"/>
        </w:rPr>
        <w:t>Go from your country and your kindred and your father</w:t>
      </w:r>
      <w:r w:rsidRPr="0007731B">
        <w:rPr>
          <w:rFonts w:ascii="Times New Roman" w:hAnsi="Times New Roman" w:cs="Times New Roman"/>
          <w:i/>
          <w:iCs/>
          <w:sz w:val="24"/>
          <w:szCs w:val="24"/>
          <w:rtl/>
        </w:rPr>
        <w:t>’</w:t>
      </w:r>
      <w:r w:rsidRPr="0007731B">
        <w:rPr>
          <w:rFonts w:ascii="Times New Roman" w:hAnsi="Times New Roman" w:cs="Times New Roman"/>
          <w:i/>
          <w:iCs/>
          <w:sz w:val="24"/>
          <w:szCs w:val="24"/>
        </w:rPr>
        <w:t xml:space="preserve">s house to the land that I will show you. (Ge 12:1). </w:t>
      </w:r>
    </w:p>
    <w:p w14:paraId="6A8FEADC" w14:textId="755306BE" w:rsidR="00B263C0" w:rsidRPr="000357F6" w:rsidRDefault="00D76AD7" w:rsidP="00B263C0">
      <w:pPr>
        <w:pStyle w:val="Body"/>
        <w:numPr>
          <w:ilvl w:val="1"/>
          <w:numId w:val="2"/>
        </w:numPr>
        <w:rPr>
          <w:rFonts w:ascii="Times New Roman" w:hAnsi="Times New Roman" w:cs="Times New Roman"/>
          <w:b/>
          <w:bCs/>
          <w:sz w:val="24"/>
          <w:szCs w:val="24"/>
          <w:lang w:val="de-DE"/>
        </w:rPr>
      </w:pPr>
      <w:r w:rsidRPr="000357F6">
        <w:rPr>
          <w:rFonts w:ascii="Times New Roman" w:hAnsi="Times New Roman" w:cs="Times New Roman"/>
          <w:b/>
          <w:bCs/>
          <w:sz w:val="24"/>
          <w:szCs w:val="24"/>
          <w:lang w:val="de-DE"/>
        </w:rPr>
        <w:t>Was Terah, Abram</w:t>
      </w:r>
      <w:r w:rsidRPr="000357F6">
        <w:rPr>
          <w:rFonts w:ascii="Times New Roman" w:hAnsi="Times New Roman" w:cs="Times New Roman"/>
          <w:b/>
          <w:bCs/>
          <w:sz w:val="24"/>
          <w:szCs w:val="24"/>
          <w:rtl/>
        </w:rPr>
        <w:t>’</w:t>
      </w:r>
      <w:r w:rsidRPr="000357F6">
        <w:rPr>
          <w:rFonts w:ascii="Times New Roman" w:hAnsi="Times New Roman" w:cs="Times New Roman"/>
          <w:b/>
          <w:bCs/>
          <w:sz w:val="24"/>
          <w:szCs w:val="24"/>
        </w:rPr>
        <w:t>s father, a believer</w:t>
      </w:r>
      <w:r w:rsidR="000357F6" w:rsidRPr="000357F6">
        <w:rPr>
          <w:rFonts w:ascii="Times New Roman" w:hAnsi="Times New Roman" w:cs="Times New Roman"/>
          <w:b/>
          <w:bCs/>
          <w:sz w:val="24"/>
          <w:szCs w:val="24"/>
        </w:rPr>
        <w:t xml:space="preserve"> or a pagan?</w:t>
      </w:r>
      <w:r w:rsidR="000357F6">
        <w:rPr>
          <w:rFonts w:ascii="Times New Roman" w:hAnsi="Times New Roman" w:cs="Times New Roman"/>
          <w:i/>
          <w:iCs/>
          <w:sz w:val="24"/>
          <w:szCs w:val="24"/>
        </w:rPr>
        <w:t xml:space="preserve"> </w:t>
      </w:r>
      <w:r w:rsidRPr="0007731B">
        <w:rPr>
          <w:rFonts w:ascii="Times New Roman" w:hAnsi="Times New Roman" w:cs="Times New Roman"/>
          <w:i/>
          <w:iCs/>
          <w:sz w:val="24"/>
          <w:szCs w:val="24"/>
        </w:rPr>
        <w:t>Josh. 24:2</w:t>
      </w:r>
      <w:r w:rsidR="000357F6">
        <w:rPr>
          <w:rFonts w:ascii="Times New Roman" w:hAnsi="Times New Roman" w:cs="Times New Roman"/>
          <w:i/>
          <w:iCs/>
          <w:sz w:val="24"/>
          <w:szCs w:val="24"/>
        </w:rPr>
        <w:t>:</w:t>
      </w:r>
      <w:r w:rsidRPr="0007731B">
        <w:rPr>
          <w:rFonts w:ascii="Times New Roman" w:hAnsi="Times New Roman" w:cs="Times New Roman"/>
          <w:i/>
          <w:iCs/>
          <w:sz w:val="24"/>
          <w:szCs w:val="24"/>
          <w:rtl/>
          <w:lang w:val="ar-SA"/>
        </w:rPr>
        <w:t>“</w:t>
      </w:r>
      <w:r w:rsidRPr="0007731B">
        <w:rPr>
          <w:rFonts w:ascii="Times New Roman" w:hAnsi="Times New Roman" w:cs="Times New Roman"/>
          <w:i/>
          <w:iCs/>
          <w:sz w:val="24"/>
          <w:szCs w:val="24"/>
        </w:rPr>
        <w:t>From ancient times your fathers lived beyond the River, namely, Terah, the father of Abraham and the father of Nahor, and they served other gods.”</w:t>
      </w:r>
      <w:r w:rsidRPr="000357F6">
        <w:rPr>
          <w:rFonts w:ascii="Times New Roman" w:hAnsi="Times New Roman" w:cs="Times New Roman"/>
          <w:b/>
          <w:bCs/>
          <w:sz w:val="24"/>
          <w:szCs w:val="24"/>
        </w:rPr>
        <w:t xml:space="preserve"> </w:t>
      </w:r>
    </w:p>
    <w:p w14:paraId="473BBED7" w14:textId="184D5A5A" w:rsidR="003C2B9E" w:rsidRPr="000357F6" w:rsidRDefault="00D76AD7" w:rsidP="00B263C0">
      <w:pPr>
        <w:pStyle w:val="Body"/>
        <w:numPr>
          <w:ilvl w:val="1"/>
          <w:numId w:val="2"/>
        </w:numPr>
        <w:rPr>
          <w:rFonts w:ascii="Times New Roman" w:hAnsi="Times New Roman" w:cs="Times New Roman"/>
          <w:b/>
          <w:bCs/>
          <w:sz w:val="24"/>
          <w:szCs w:val="24"/>
          <w:lang w:val="de-DE"/>
        </w:rPr>
      </w:pPr>
      <w:r w:rsidRPr="000357F6">
        <w:rPr>
          <w:rFonts w:ascii="Times New Roman" w:hAnsi="Times New Roman" w:cs="Times New Roman"/>
          <w:b/>
          <w:bCs/>
          <w:sz w:val="24"/>
          <w:szCs w:val="24"/>
        </w:rPr>
        <w:t>The gods of Abraham’s Neighbors</w:t>
      </w:r>
    </w:p>
    <w:p w14:paraId="5A150FED"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Anu</w:t>
      </w:r>
      <w:r w:rsidRPr="000357F6">
        <w:rPr>
          <w:rFonts w:ascii="Times New Roman" w:hAnsi="Times New Roman" w:cs="Times New Roman"/>
          <w:sz w:val="24"/>
          <w:szCs w:val="24"/>
        </w:rPr>
        <w:t>— head of the pantheon</w:t>
      </w:r>
    </w:p>
    <w:p w14:paraId="7510DE6C"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Enlil</w:t>
      </w:r>
      <w:r w:rsidRPr="000357F6">
        <w:rPr>
          <w:rFonts w:ascii="Times New Roman" w:hAnsi="Times New Roman" w:cs="Times New Roman"/>
          <w:sz w:val="24"/>
          <w:szCs w:val="24"/>
        </w:rPr>
        <w:t>— storm</w:t>
      </w:r>
    </w:p>
    <w:p w14:paraId="2331C195"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Ea-Enki</w:t>
      </w:r>
      <w:r w:rsidRPr="000357F6">
        <w:rPr>
          <w:rFonts w:ascii="Times New Roman" w:hAnsi="Times New Roman" w:cs="Times New Roman"/>
          <w:sz w:val="24"/>
          <w:szCs w:val="24"/>
        </w:rPr>
        <w:t>— fresh water and subterranean water</w:t>
      </w:r>
    </w:p>
    <w:p w14:paraId="46DC3DC8"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Sin</w:t>
      </w:r>
      <w:r w:rsidRPr="000357F6">
        <w:rPr>
          <w:rFonts w:ascii="Times New Roman" w:hAnsi="Times New Roman" w:cs="Times New Roman"/>
          <w:sz w:val="24"/>
          <w:szCs w:val="24"/>
        </w:rPr>
        <w:t xml:space="preserve"> (</w:t>
      </w:r>
      <w:r w:rsidRPr="000357F6">
        <w:rPr>
          <w:rFonts w:ascii="Times New Roman" w:hAnsi="Times New Roman" w:cs="Times New Roman"/>
          <w:i/>
          <w:iCs/>
          <w:sz w:val="24"/>
          <w:szCs w:val="24"/>
        </w:rPr>
        <w:t>Nanna</w:t>
      </w:r>
      <w:r w:rsidRPr="000357F6">
        <w:rPr>
          <w:rFonts w:ascii="Times New Roman" w:hAnsi="Times New Roman" w:cs="Times New Roman"/>
          <w:sz w:val="24"/>
          <w:szCs w:val="24"/>
        </w:rPr>
        <w:t>)— moon</w:t>
      </w:r>
    </w:p>
    <w:p w14:paraId="0A3AF488"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Utu</w:t>
      </w:r>
      <w:r w:rsidRPr="000357F6">
        <w:rPr>
          <w:rFonts w:ascii="Times New Roman" w:hAnsi="Times New Roman" w:cs="Times New Roman"/>
          <w:sz w:val="24"/>
          <w:szCs w:val="24"/>
        </w:rPr>
        <w:t>— Sun</w:t>
      </w:r>
    </w:p>
    <w:p w14:paraId="12C3B4D7"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Ishtar</w:t>
      </w:r>
      <w:r w:rsidRPr="000357F6">
        <w:rPr>
          <w:rFonts w:ascii="Times New Roman" w:hAnsi="Times New Roman" w:cs="Times New Roman"/>
          <w:sz w:val="24"/>
          <w:szCs w:val="24"/>
        </w:rPr>
        <w:t>—Fertility</w:t>
      </w:r>
    </w:p>
    <w:p w14:paraId="78FD4EC1"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Ninurta</w:t>
      </w:r>
      <w:r w:rsidRPr="000357F6">
        <w:rPr>
          <w:rFonts w:ascii="Times New Roman" w:hAnsi="Times New Roman" w:cs="Times New Roman"/>
          <w:sz w:val="24"/>
          <w:szCs w:val="24"/>
        </w:rPr>
        <w:t>— War</w:t>
      </w:r>
    </w:p>
    <w:p w14:paraId="28C33A3A"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Tiamat</w:t>
      </w:r>
      <w:r w:rsidRPr="000357F6">
        <w:rPr>
          <w:rFonts w:ascii="Times New Roman" w:hAnsi="Times New Roman" w:cs="Times New Roman"/>
          <w:sz w:val="24"/>
          <w:szCs w:val="24"/>
        </w:rPr>
        <w:t>— Salt Water (Evil)</w:t>
      </w:r>
    </w:p>
    <w:p w14:paraId="649D7D23" w14:textId="77777777" w:rsidR="003C2B9E" w:rsidRPr="000357F6" w:rsidRDefault="00D76AD7">
      <w:pPr>
        <w:pStyle w:val="Body"/>
        <w:numPr>
          <w:ilvl w:val="3"/>
          <w:numId w:val="2"/>
        </w:numPr>
        <w:rPr>
          <w:rFonts w:ascii="Times New Roman" w:hAnsi="Times New Roman" w:cs="Times New Roman"/>
          <w:sz w:val="24"/>
          <w:szCs w:val="24"/>
        </w:rPr>
      </w:pPr>
      <w:r w:rsidRPr="000357F6">
        <w:rPr>
          <w:rFonts w:ascii="Times New Roman" w:hAnsi="Times New Roman" w:cs="Times New Roman"/>
          <w:i/>
          <w:iCs/>
          <w:sz w:val="24"/>
          <w:szCs w:val="24"/>
        </w:rPr>
        <w:t>Marduk</w:t>
      </w:r>
      <w:r w:rsidRPr="000357F6">
        <w:rPr>
          <w:rFonts w:ascii="Times New Roman" w:hAnsi="Times New Roman" w:cs="Times New Roman"/>
          <w:sz w:val="24"/>
          <w:szCs w:val="24"/>
        </w:rPr>
        <w:t>— Another Storm God— Became Chief God</w:t>
      </w:r>
    </w:p>
    <w:p w14:paraId="397D7E2E" w14:textId="77777777" w:rsidR="003C2B9E" w:rsidRPr="000357F6" w:rsidRDefault="00D76AD7">
      <w:pPr>
        <w:pStyle w:val="Body"/>
        <w:numPr>
          <w:ilvl w:val="1"/>
          <w:numId w:val="2"/>
        </w:numPr>
        <w:rPr>
          <w:rFonts w:ascii="Times New Roman" w:hAnsi="Times New Roman" w:cs="Times New Roman"/>
          <w:b/>
          <w:bCs/>
          <w:sz w:val="24"/>
          <w:szCs w:val="24"/>
        </w:rPr>
      </w:pPr>
      <w:r w:rsidRPr="000357F6">
        <w:rPr>
          <w:rFonts w:ascii="Times New Roman" w:hAnsi="Times New Roman" w:cs="Times New Roman"/>
          <w:b/>
          <w:bCs/>
          <w:sz w:val="24"/>
          <w:szCs w:val="24"/>
        </w:rPr>
        <w:t>Abraham was different</w:t>
      </w:r>
    </w:p>
    <w:p w14:paraId="28808462" w14:textId="278E31D1" w:rsidR="003C2B9E" w:rsidRPr="0007731B" w:rsidRDefault="00D76AD7">
      <w:pPr>
        <w:pStyle w:val="Body"/>
        <w:numPr>
          <w:ilvl w:val="2"/>
          <w:numId w:val="2"/>
        </w:numPr>
        <w:rPr>
          <w:rFonts w:ascii="Times New Roman" w:hAnsi="Times New Roman" w:cs="Times New Roman"/>
          <w:i/>
          <w:iCs/>
          <w:sz w:val="24"/>
          <w:szCs w:val="24"/>
        </w:rPr>
      </w:pPr>
      <w:r w:rsidRPr="0007731B">
        <w:rPr>
          <w:rFonts w:ascii="Times New Roman" w:hAnsi="Times New Roman" w:cs="Times New Roman"/>
          <w:i/>
          <w:iCs/>
          <w:sz w:val="24"/>
          <w:szCs w:val="24"/>
        </w:rPr>
        <w:t xml:space="preserve">The God Abraham worshipped is usually referred to by the name </w:t>
      </w:r>
      <w:r w:rsidR="002B1606">
        <w:rPr>
          <w:rFonts w:ascii="Times New Roman" w:hAnsi="Times New Roman" w:cs="Times New Roman"/>
          <w:i/>
          <w:iCs/>
          <w:sz w:val="24"/>
          <w:szCs w:val="24"/>
        </w:rPr>
        <w:t>YHWH</w:t>
      </w:r>
      <w:r w:rsidRPr="0007731B">
        <w:rPr>
          <w:rFonts w:ascii="Times New Roman" w:hAnsi="Times New Roman" w:cs="Times New Roman"/>
          <w:i/>
          <w:iCs/>
          <w:sz w:val="24"/>
          <w:szCs w:val="24"/>
        </w:rPr>
        <w:t xml:space="preserve"> (</w:t>
      </w:r>
      <w:r w:rsidR="00B263C0">
        <w:rPr>
          <w:rFonts w:ascii="Times New Roman" w:hAnsi="Times New Roman" w:cs="Times New Roman"/>
          <w:i/>
          <w:iCs/>
          <w:sz w:val="24"/>
          <w:szCs w:val="24"/>
        </w:rPr>
        <w:t xml:space="preserve">ESV </w:t>
      </w:r>
      <w:r w:rsidRPr="0007731B">
        <w:rPr>
          <w:rFonts w:ascii="Times New Roman" w:hAnsi="Times New Roman" w:cs="Times New Roman"/>
          <w:i/>
          <w:iCs/>
          <w:sz w:val="24"/>
          <w:szCs w:val="24"/>
        </w:rPr>
        <w:t xml:space="preserve">LORD); twice Abraham </w:t>
      </w:r>
      <w:r w:rsidRPr="0007731B">
        <w:rPr>
          <w:rFonts w:ascii="Times New Roman" w:hAnsi="Times New Roman" w:cs="Times New Roman"/>
          <w:i/>
          <w:iCs/>
          <w:sz w:val="24"/>
          <w:szCs w:val="24"/>
          <w:rtl/>
          <w:lang w:val="ar-SA"/>
        </w:rPr>
        <w:t>“</w:t>
      </w:r>
      <w:r w:rsidRPr="0007731B">
        <w:rPr>
          <w:rFonts w:ascii="Times New Roman" w:hAnsi="Times New Roman" w:cs="Times New Roman"/>
          <w:i/>
          <w:iCs/>
          <w:sz w:val="24"/>
          <w:szCs w:val="24"/>
        </w:rPr>
        <w:t xml:space="preserve">called on the name of the LORD” (Gen 12:8; 13:4), and his servant Eliezer spoke of the Lord, the God of Abraham (Gen 24:12, 27, 42, 48). </w:t>
      </w:r>
    </w:p>
    <w:p w14:paraId="65636982" w14:textId="3B671598" w:rsidR="003C2B9E" w:rsidRDefault="00D76AD7">
      <w:pPr>
        <w:pStyle w:val="Body"/>
        <w:numPr>
          <w:ilvl w:val="2"/>
          <w:numId w:val="2"/>
        </w:numPr>
        <w:rPr>
          <w:rFonts w:ascii="Times New Roman" w:hAnsi="Times New Roman" w:cs="Times New Roman"/>
          <w:i/>
          <w:iCs/>
          <w:sz w:val="24"/>
          <w:szCs w:val="24"/>
        </w:rPr>
      </w:pPr>
      <w:r w:rsidRPr="0007731B">
        <w:rPr>
          <w:rFonts w:ascii="Times New Roman" w:hAnsi="Times New Roman" w:cs="Times New Roman"/>
          <w:i/>
          <w:iCs/>
          <w:sz w:val="24"/>
          <w:szCs w:val="24"/>
        </w:rPr>
        <w:t xml:space="preserve">The simple term </w:t>
      </w:r>
      <w:r w:rsidRPr="0007731B">
        <w:rPr>
          <w:rFonts w:ascii="Times New Roman" w:hAnsi="Times New Roman" w:cs="Times New Roman"/>
          <w:i/>
          <w:iCs/>
          <w:sz w:val="24"/>
          <w:szCs w:val="24"/>
          <w:rtl/>
          <w:lang w:val="ar-SA"/>
        </w:rPr>
        <w:t>“</w:t>
      </w:r>
      <w:r w:rsidRPr="0007731B">
        <w:rPr>
          <w:rFonts w:ascii="Times New Roman" w:hAnsi="Times New Roman" w:cs="Times New Roman"/>
          <w:i/>
          <w:iCs/>
          <w:sz w:val="24"/>
          <w:szCs w:val="24"/>
        </w:rPr>
        <w:t>God” (ʾĕlōhı̂m) occurs in several passages, notably Gen 17:3ff; 19:29; 20 often; 21:2ff; 22. Additional divine names found in the Abraham narrative are: God Almighty (ʾ</w:t>
      </w:r>
      <w:r w:rsidRPr="0007731B">
        <w:rPr>
          <w:rFonts w:ascii="Times New Roman" w:hAnsi="Times New Roman" w:cs="Times New Roman"/>
          <w:i/>
          <w:iCs/>
          <w:sz w:val="24"/>
          <w:szCs w:val="24"/>
          <w:lang w:val="it-IT"/>
        </w:rPr>
        <w:t xml:space="preserve">el </w:t>
      </w:r>
      <w:r w:rsidRPr="0007731B">
        <w:rPr>
          <w:rFonts w:ascii="Times New Roman" w:hAnsi="Times New Roman" w:cs="Times New Roman"/>
          <w:i/>
          <w:iCs/>
          <w:sz w:val="24"/>
          <w:szCs w:val="24"/>
        </w:rPr>
        <w:t>šadday, Gen 17:1), Eternal God (yhwh ʾēl ʿôlām Gen 21:33), God Most High (ʾēl ʿelyô</w:t>
      </w:r>
      <w:r w:rsidRPr="0007731B">
        <w:rPr>
          <w:rFonts w:ascii="Times New Roman" w:hAnsi="Times New Roman" w:cs="Times New Roman"/>
          <w:i/>
          <w:iCs/>
          <w:sz w:val="24"/>
          <w:szCs w:val="24"/>
          <w:lang w:val="de-DE"/>
        </w:rPr>
        <w:t>n Gen 14:18</w:t>
      </w:r>
      <w:r w:rsidRPr="0007731B">
        <w:rPr>
          <w:rFonts w:ascii="Times New Roman" w:hAnsi="Times New Roman" w:cs="Times New Roman"/>
          <w:i/>
          <w:iCs/>
          <w:sz w:val="24"/>
          <w:szCs w:val="24"/>
        </w:rPr>
        <w:t>–</w:t>
      </w:r>
      <w:r w:rsidRPr="0007731B">
        <w:rPr>
          <w:rFonts w:ascii="Times New Roman" w:hAnsi="Times New Roman" w:cs="Times New Roman"/>
          <w:i/>
          <w:iCs/>
          <w:sz w:val="24"/>
          <w:szCs w:val="24"/>
          <w:lang w:val="de-DE"/>
        </w:rPr>
        <w:t>22), Sovereign Lord (</w:t>
      </w:r>
      <w:r w:rsidRPr="0007731B">
        <w:rPr>
          <w:rFonts w:ascii="Times New Roman" w:hAnsi="Times New Roman" w:cs="Times New Roman"/>
          <w:i/>
          <w:iCs/>
          <w:sz w:val="24"/>
          <w:szCs w:val="24"/>
        </w:rPr>
        <w:t>ʾădōnāy yhwh, Gen 15:2, 8), and Lord God of heaven and earth (yhwh ʾĕlōhê haššā-mayim wĕhāʾāreṣ Gen 24:3, 7).</w:t>
      </w:r>
    </w:p>
    <w:p w14:paraId="7CB434F1" w14:textId="77777777" w:rsidR="00351C30" w:rsidRPr="0007731B" w:rsidRDefault="00351C30" w:rsidP="00351C30">
      <w:pPr>
        <w:pStyle w:val="Body"/>
        <w:ind w:left="1080"/>
        <w:rPr>
          <w:rFonts w:ascii="Times New Roman" w:hAnsi="Times New Roman" w:cs="Times New Roman"/>
          <w:i/>
          <w:iCs/>
          <w:sz w:val="24"/>
          <w:szCs w:val="24"/>
        </w:rPr>
      </w:pPr>
    </w:p>
    <w:p w14:paraId="31D38C20" w14:textId="175320F1" w:rsidR="003C2B9E" w:rsidRPr="002B1606" w:rsidRDefault="002B1606">
      <w:pPr>
        <w:pStyle w:val="Body"/>
        <w:numPr>
          <w:ilvl w:val="0"/>
          <w:numId w:val="2"/>
        </w:numPr>
        <w:rPr>
          <w:rFonts w:ascii="Times New Roman" w:hAnsi="Times New Roman" w:cs="Times New Roman"/>
          <w:b/>
          <w:bCs/>
          <w:sz w:val="24"/>
          <w:szCs w:val="24"/>
        </w:rPr>
      </w:pPr>
      <w:r w:rsidRPr="002B1606">
        <w:rPr>
          <w:rFonts w:ascii="Times New Roman" w:hAnsi="Times New Roman" w:cs="Times New Roman"/>
          <w:b/>
          <w:bCs/>
          <w:sz w:val="24"/>
          <w:szCs w:val="24"/>
        </w:rPr>
        <w:t>THE ABRAHAM CHALLENGE</w:t>
      </w:r>
    </w:p>
    <w:p w14:paraId="5F5022AD" w14:textId="77777777" w:rsidR="00B263C0" w:rsidRPr="000357F6" w:rsidRDefault="00B263C0" w:rsidP="00B263C0">
      <w:pPr>
        <w:pStyle w:val="Body"/>
        <w:numPr>
          <w:ilvl w:val="1"/>
          <w:numId w:val="2"/>
        </w:numPr>
        <w:rPr>
          <w:rFonts w:ascii="Times New Roman" w:hAnsi="Times New Roman" w:cs="Times New Roman"/>
          <w:b/>
          <w:bCs/>
          <w:sz w:val="24"/>
          <w:szCs w:val="24"/>
        </w:rPr>
      </w:pPr>
      <w:r w:rsidRPr="000357F6">
        <w:rPr>
          <w:rFonts w:ascii="Times New Roman" w:hAnsi="Times New Roman" w:cs="Times New Roman"/>
          <w:b/>
          <w:bCs/>
          <w:sz w:val="24"/>
          <w:szCs w:val="24"/>
        </w:rPr>
        <w:t>Who was Abraham?</w:t>
      </w:r>
    </w:p>
    <w:p w14:paraId="204F427B" w14:textId="77777777" w:rsidR="00B263C0" w:rsidRDefault="00B263C0" w:rsidP="00B263C0">
      <w:pPr>
        <w:pStyle w:val="Body"/>
        <w:numPr>
          <w:ilvl w:val="2"/>
          <w:numId w:val="2"/>
        </w:numPr>
        <w:rPr>
          <w:rFonts w:ascii="Times New Roman" w:hAnsi="Times New Roman" w:cs="Times New Roman"/>
          <w:i/>
          <w:iCs/>
          <w:sz w:val="24"/>
          <w:szCs w:val="24"/>
        </w:rPr>
      </w:pPr>
      <w:r w:rsidRPr="002A0A3B">
        <w:rPr>
          <w:rFonts w:ascii="Times New Roman" w:hAnsi="Times New Roman" w:cs="Times New Roman"/>
          <w:b/>
          <w:i/>
          <w:iCs/>
          <w:sz w:val="24"/>
          <w:szCs w:val="24"/>
          <w:vertAlign w:val="superscript"/>
        </w:rPr>
        <w:t>5 </w:t>
      </w:r>
      <w:r w:rsidRPr="002A0A3B">
        <w:rPr>
          <w:rFonts w:ascii="Times New Roman" w:hAnsi="Times New Roman" w:cs="Times New Roman"/>
          <w:i/>
          <w:iCs/>
          <w:sz w:val="24"/>
          <w:szCs w:val="24"/>
        </w:rPr>
        <w:t>“And you shall make response before the Lord your God, ‘A wandering Aramean was my father</w:t>
      </w:r>
      <w:r>
        <w:rPr>
          <w:rFonts w:ascii="Times New Roman" w:hAnsi="Times New Roman" w:cs="Times New Roman"/>
          <w:i/>
          <w:iCs/>
          <w:sz w:val="24"/>
          <w:szCs w:val="24"/>
        </w:rPr>
        <w:t>…</w:t>
      </w:r>
      <w:r>
        <w:rPr>
          <w:rFonts w:ascii="Times New Roman" w:hAnsi="Times New Roman" w:cs="Times New Roman"/>
          <w:i/>
          <w:iCs/>
          <w:sz w:val="24"/>
          <w:szCs w:val="24"/>
          <w:vertAlign w:val="superscript"/>
        </w:rPr>
        <w:t>.</w:t>
      </w:r>
      <w:r>
        <w:rPr>
          <w:rFonts w:ascii="Times New Roman" w:hAnsi="Times New Roman" w:cs="Times New Roman"/>
          <w:i/>
          <w:iCs/>
          <w:sz w:val="24"/>
          <w:szCs w:val="24"/>
        </w:rPr>
        <w:t xml:space="preserve"> (Deuteronomy 6:5)</w:t>
      </w:r>
    </w:p>
    <w:p w14:paraId="1BB63749" w14:textId="77777777" w:rsidR="00B263C0" w:rsidRDefault="00B263C0" w:rsidP="00B263C0">
      <w:pPr>
        <w:pStyle w:val="Body"/>
        <w:numPr>
          <w:ilvl w:val="2"/>
          <w:numId w:val="2"/>
        </w:numPr>
        <w:rPr>
          <w:rFonts w:ascii="Times New Roman" w:hAnsi="Times New Roman" w:cs="Times New Roman"/>
          <w:i/>
          <w:iCs/>
          <w:sz w:val="24"/>
          <w:szCs w:val="24"/>
        </w:rPr>
      </w:pPr>
      <w:r w:rsidRPr="002A0A3B">
        <w:rPr>
          <w:rFonts w:ascii="Times New Roman" w:hAnsi="Times New Roman" w:cs="Times New Roman"/>
          <w:i/>
          <w:iCs/>
          <w:sz w:val="24"/>
          <w:szCs w:val="24"/>
        </w:rPr>
        <w:t>The God of glory appeared to our father Abraham when he was in Mesopotamia, before he lived in Haran</w:t>
      </w:r>
      <w:r>
        <w:rPr>
          <w:rFonts w:ascii="Times New Roman" w:hAnsi="Times New Roman" w:cs="Times New Roman"/>
          <w:i/>
          <w:iCs/>
          <w:sz w:val="24"/>
          <w:szCs w:val="24"/>
        </w:rPr>
        <w:t>… (Acts 7:2)</w:t>
      </w:r>
    </w:p>
    <w:p w14:paraId="3873B3C0" w14:textId="77777777" w:rsidR="00B263C0" w:rsidRDefault="00B263C0" w:rsidP="00B263C0">
      <w:pPr>
        <w:pStyle w:val="Body"/>
        <w:numPr>
          <w:ilvl w:val="2"/>
          <w:numId w:val="2"/>
        </w:numPr>
        <w:rPr>
          <w:rFonts w:ascii="Times New Roman" w:hAnsi="Times New Roman" w:cs="Times New Roman"/>
          <w:i/>
          <w:iCs/>
          <w:sz w:val="24"/>
          <w:szCs w:val="24"/>
        </w:rPr>
      </w:pPr>
      <w:r w:rsidRPr="009D5F9A">
        <w:rPr>
          <w:rFonts w:ascii="Times New Roman" w:hAnsi="Times New Roman" w:cs="Times New Roman"/>
          <w:b/>
          <w:i/>
          <w:iCs/>
          <w:sz w:val="24"/>
          <w:szCs w:val="24"/>
          <w:vertAlign w:val="superscript"/>
        </w:rPr>
        <w:t>31 </w:t>
      </w:r>
      <w:r w:rsidRPr="009D5F9A">
        <w:rPr>
          <w:rFonts w:ascii="Times New Roman" w:hAnsi="Times New Roman" w:cs="Times New Roman"/>
          <w:i/>
          <w:iCs/>
          <w:sz w:val="24"/>
          <w:szCs w:val="24"/>
        </w:rPr>
        <w:t>Terah took Abram his son and Lot the son of Haran, his grandson, and Sarai his daughter-in-law, his son Abram’s wife, and they went forth together from Ur of the Chaldeans to go into the land of Canaan, but when they came to Haran, they settled there.</w:t>
      </w:r>
      <w:r>
        <w:rPr>
          <w:rFonts w:ascii="Times New Roman" w:hAnsi="Times New Roman" w:cs="Times New Roman"/>
          <w:i/>
          <w:iCs/>
          <w:sz w:val="24"/>
          <w:szCs w:val="24"/>
        </w:rPr>
        <w:t xml:space="preserve"> (Genesis 11:31)</w:t>
      </w:r>
    </w:p>
    <w:p w14:paraId="3024B009" w14:textId="2B699DC7" w:rsidR="00B263C0" w:rsidRDefault="00B263C0" w:rsidP="002B1606">
      <w:pPr>
        <w:pStyle w:val="Body"/>
        <w:numPr>
          <w:ilvl w:val="2"/>
          <w:numId w:val="2"/>
        </w:numPr>
        <w:rPr>
          <w:rFonts w:ascii="Times New Roman" w:hAnsi="Times New Roman" w:cs="Times New Roman"/>
          <w:i/>
          <w:iCs/>
          <w:sz w:val="24"/>
          <w:szCs w:val="24"/>
        </w:rPr>
      </w:pPr>
      <w:r w:rsidRPr="002A0A3B">
        <w:rPr>
          <w:rFonts w:ascii="Times New Roman" w:hAnsi="Times New Roman" w:cs="Times New Roman"/>
          <w:i/>
          <w:iCs/>
          <w:sz w:val="24"/>
          <w:szCs w:val="24"/>
        </w:rPr>
        <w:t>City dweller or nomad?</w:t>
      </w:r>
      <w:r w:rsidR="002B1606">
        <w:rPr>
          <w:rFonts w:ascii="Times New Roman" w:hAnsi="Times New Roman" w:cs="Times New Roman"/>
          <w:i/>
          <w:iCs/>
          <w:sz w:val="24"/>
          <w:szCs w:val="24"/>
        </w:rPr>
        <w:t xml:space="preserve"> </w:t>
      </w:r>
      <w:r w:rsidR="002B1606" w:rsidRPr="002B1606">
        <w:rPr>
          <w:rFonts w:ascii="Times New Roman" w:hAnsi="Times New Roman" w:cs="Times New Roman"/>
          <w:i/>
          <w:iCs/>
          <w:sz w:val="24"/>
          <w:szCs w:val="24"/>
        </w:rPr>
        <w:t>My Conclusion: _________________________</w:t>
      </w:r>
      <w:r w:rsidRPr="002A0A3B">
        <w:rPr>
          <w:rFonts w:ascii="Times New Roman" w:hAnsi="Times New Roman" w:cs="Times New Roman"/>
          <w:i/>
          <w:iCs/>
          <w:sz w:val="24"/>
          <w:szCs w:val="24"/>
        </w:rPr>
        <w:t>.</w:t>
      </w:r>
    </w:p>
    <w:p w14:paraId="0DD69AFC" w14:textId="77777777" w:rsidR="00351C30" w:rsidRPr="002A0A3B" w:rsidRDefault="00351C30" w:rsidP="00351C30">
      <w:pPr>
        <w:pStyle w:val="Body"/>
        <w:ind w:left="1080"/>
        <w:rPr>
          <w:rFonts w:ascii="Times New Roman" w:hAnsi="Times New Roman" w:cs="Times New Roman"/>
          <w:i/>
          <w:iCs/>
          <w:sz w:val="24"/>
          <w:szCs w:val="24"/>
        </w:rPr>
      </w:pPr>
    </w:p>
    <w:p w14:paraId="68121678" w14:textId="77777777" w:rsidR="00B263C0" w:rsidRPr="000357F6" w:rsidRDefault="00B263C0" w:rsidP="00B263C0">
      <w:pPr>
        <w:pStyle w:val="Body"/>
        <w:numPr>
          <w:ilvl w:val="1"/>
          <w:numId w:val="2"/>
        </w:numPr>
        <w:rPr>
          <w:rFonts w:ascii="Times New Roman" w:hAnsi="Times New Roman" w:cs="Times New Roman"/>
          <w:b/>
          <w:bCs/>
          <w:sz w:val="24"/>
          <w:szCs w:val="24"/>
        </w:rPr>
      </w:pPr>
      <w:r w:rsidRPr="000357F6">
        <w:rPr>
          <w:rFonts w:ascii="Times New Roman" w:hAnsi="Times New Roman" w:cs="Times New Roman"/>
          <w:b/>
          <w:bCs/>
          <w:sz w:val="24"/>
          <w:szCs w:val="24"/>
        </w:rPr>
        <w:t>What have you ever had to leave behind to follow God?</w:t>
      </w:r>
    </w:p>
    <w:p w14:paraId="18F4E678" w14:textId="77777777" w:rsidR="00B263C0" w:rsidRPr="000357F6" w:rsidRDefault="00B263C0" w:rsidP="00B263C0">
      <w:pPr>
        <w:pStyle w:val="Body"/>
        <w:numPr>
          <w:ilvl w:val="2"/>
          <w:numId w:val="2"/>
        </w:numPr>
        <w:rPr>
          <w:rFonts w:ascii="Times New Roman" w:hAnsi="Times New Roman" w:cs="Times New Roman"/>
          <w:sz w:val="24"/>
          <w:szCs w:val="24"/>
          <w:lang w:val="zh-TW" w:eastAsia="zh-TW"/>
        </w:rPr>
      </w:pPr>
      <w:r w:rsidRPr="000357F6">
        <w:rPr>
          <w:rFonts w:ascii="Times New Roman" w:hAnsi="Times New Roman" w:cs="Times New Roman"/>
          <w:sz w:val="24"/>
          <w:szCs w:val="24"/>
          <w:lang w:val="zh-TW" w:eastAsia="zh-TW"/>
        </w:rPr>
        <w:t>Place?</w:t>
      </w:r>
    </w:p>
    <w:p w14:paraId="063A3A27" w14:textId="77777777" w:rsidR="00B263C0" w:rsidRPr="000357F6" w:rsidRDefault="00B263C0" w:rsidP="00B263C0">
      <w:pPr>
        <w:pStyle w:val="Body"/>
        <w:numPr>
          <w:ilvl w:val="2"/>
          <w:numId w:val="2"/>
        </w:numPr>
        <w:rPr>
          <w:rFonts w:ascii="Times New Roman" w:hAnsi="Times New Roman" w:cs="Times New Roman"/>
          <w:sz w:val="24"/>
          <w:szCs w:val="24"/>
        </w:rPr>
      </w:pPr>
      <w:r w:rsidRPr="000357F6">
        <w:rPr>
          <w:rFonts w:ascii="Times New Roman" w:hAnsi="Times New Roman" w:cs="Times New Roman"/>
          <w:sz w:val="24"/>
          <w:szCs w:val="24"/>
        </w:rPr>
        <w:t>Family?</w:t>
      </w:r>
    </w:p>
    <w:p w14:paraId="02D59242" w14:textId="77777777" w:rsidR="00B263C0" w:rsidRPr="000357F6" w:rsidRDefault="00B263C0" w:rsidP="00B263C0">
      <w:pPr>
        <w:pStyle w:val="Body"/>
        <w:numPr>
          <w:ilvl w:val="2"/>
          <w:numId w:val="2"/>
        </w:numPr>
        <w:rPr>
          <w:rFonts w:ascii="Times New Roman" w:hAnsi="Times New Roman" w:cs="Times New Roman"/>
          <w:sz w:val="24"/>
          <w:szCs w:val="24"/>
          <w:lang w:val="zh-TW" w:eastAsia="zh-TW"/>
        </w:rPr>
      </w:pPr>
      <w:r w:rsidRPr="000357F6">
        <w:rPr>
          <w:rFonts w:ascii="Times New Roman" w:hAnsi="Times New Roman" w:cs="Times New Roman"/>
          <w:sz w:val="24"/>
          <w:szCs w:val="24"/>
          <w:lang w:val="zh-TW" w:eastAsia="zh-TW"/>
        </w:rPr>
        <w:t>Gods?</w:t>
      </w:r>
    </w:p>
    <w:p w14:paraId="5658A845" w14:textId="77777777" w:rsidR="00B263C0" w:rsidRPr="000357F6" w:rsidRDefault="00B263C0" w:rsidP="00B263C0">
      <w:pPr>
        <w:pStyle w:val="Body"/>
        <w:numPr>
          <w:ilvl w:val="2"/>
          <w:numId w:val="2"/>
        </w:numPr>
        <w:rPr>
          <w:rFonts w:ascii="Times New Roman" w:hAnsi="Times New Roman" w:cs="Times New Roman"/>
          <w:sz w:val="24"/>
          <w:szCs w:val="24"/>
          <w:lang w:val="zh-TW" w:eastAsia="zh-TW"/>
        </w:rPr>
      </w:pPr>
      <w:r w:rsidRPr="000357F6">
        <w:rPr>
          <w:rFonts w:ascii="Times New Roman" w:hAnsi="Times New Roman" w:cs="Times New Roman"/>
          <w:sz w:val="24"/>
          <w:szCs w:val="24"/>
          <w:lang w:val="zh-TW" w:eastAsia="zh-TW"/>
        </w:rPr>
        <w:t>Culture?</w:t>
      </w:r>
    </w:p>
    <w:p w14:paraId="223C450C" w14:textId="0FB1C9B1" w:rsidR="00B263C0" w:rsidRPr="000D2C4A" w:rsidRDefault="000D2C4A" w:rsidP="00B263C0">
      <w:pPr>
        <w:pStyle w:val="Body"/>
        <w:numPr>
          <w:ilvl w:val="1"/>
          <w:numId w:val="2"/>
        </w:numPr>
        <w:rPr>
          <w:rFonts w:ascii="Times New Roman" w:hAnsi="Times New Roman" w:cs="Times New Roman"/>
          <w:sz w:val="24"/>
          <w:szCs w:val="24"/>
        </w:rPr>
      </w:pPr>
      <w:r w:rsidRPr="000D2C4A">
        <w:rPr>
          <w:rFonts w:ascii="Times New Roman" w:hAnsi="Times New Roman" w:cs="Times New Roman"/>
          <w:sz w:val="24"/>
          <w:szCs w:val="24"/>
        </w:rPr>
        <w:t>Abraham took</w:t>
      </w:r>
      <w:r w:rsidR="00B263C0" w:rsidRPr="000D2C4A">
        <w:rPr>
          <w:rFonts w:ascii="Times New Roman" w:hAnsi="Times New Roman" w:cs="Times New Roman"/>
          <w:sz w:val="24"/>
          <w:szCs w:val="24"/>
        </w:rPr>
        <w:t xml:space="preserve"> his culture and context with him. What are the artifacts of his old culture and context</w:t>
      </w:r>
      <w:r>
        <w:rPr>
          <w:rFonts w:ascii="Times New Roman" w:hAnsi="Times New Roman" w:cs="Times New Roman"/>
          <w:sz w:val="24"/>
          <w:szCs w:val="24"/>
        </w:rPr>
        <w:t xml:space="preserve"> we see in the story</w:t>
      </w:r>
      <w:r w:rsidR="00B263C0" w:rsidRPr="000D2C4A">
        <w:rPr>
          <w:rFonts w:ascii="Times New Roman" w:hAnsi="Times New Roman" w:cs="Times New Roman"/>
          <w:sz w:val="24"/>
          <w:szCs w:val="24"/>
        </w:rPr>
        <w:t>?</w:t>
      </w:r>
    </w:p>
    <w:p w14:paraId="1E363A45" w14:textId="151F94D1" w:rsidR="003C2B9E" w:rsidRDefault="00B263C0" w:rsidP="002B1606">
      <w:pPr>
        <w:pStyle w:val="Body"/>
        <w:numPr>
          <w:ilvl w:val="1"/>
          <w:numId w:val="2"/>
        </w:numPr>
        <w:rPr>
          <w:rFonts w:ascii="Times New Roman" w:hAnsi="Times New Roman" w:cs="Times New Roman"/>
          <w:i/>
          <w:iCs/>
          <w:sz w:val="24"/>
          <w:szCs w:val="24"/>
        </w:rPr>
      </w:pPr>
      <w:r w:rsidRPr="0007731B">
        <w:rPr>
          <w:rFonts w:ascii="Times New Roman" w:hAnsi="Times New Roman" w:cs="Times New Roman"/>
          <w:i/>
          <w:iCs/>
          <w:sz w:val="24"/>
          <w:szCs w:val="24"/>
        </w:rPr>
        <w:t>“In addition to their family members and chattel, they took their Sumerian outlook. However much of a discontinuity with the past this journey would come to represent, Avram, Sarai, and Lot, their families and slaves were people of Sumer and could no more escape the mind-set of their culture than we can escape ours”</w:t>
      </w:r>
      <w:r w:rsidR="002B1606" w:rsidRPr="002B1606">
        <w:rPr>
          <w:rFonts w:ascii="Times New Roman" w:hAnsi="Times New Roman" w:cs="Times New Roman"/>
          <w:i/>
          <w:iCs/>
          <w:sz w:val="24"/>
          <w:szCs w:val="24"/>
        </w:rPr>
        <w:t xml:space="preserve"> </w:t>
      </w:r>
      <w:r w:rsidR="002B1606">
        <w:rPr>
          <w:rFonts w:ascii="Times New Roman" w:hAnsi="Times New Roman" w:cs="Times New Roman"/>
          <w:i/>
          <w:iCs/>
          <w:sz w:val="24"/>
          <w:szCs w:val="24"/>
        </w:rPr>
        <w:t xml:space="preserve">– Thomas </w:t>
      </w:r>
      <w:r w:rsidR="002B1606" w:rsidRPr="0007731B">
        <w:rPr>
          <w:rFonts w:ascii="Times New Roman" w:hAnsi="Times New Roman" w:cs="Times New Roman"/>
          <w:i/>
          <w:iCs/>
          <w:sz w:val="24"/>
          <w:szCs w:val="24"/>
        </w:rPr>
        <w:t>Cahill</w:t>
      </w:r>
    </w:p>
    <w:p w14:paraId="779CD9CF" w14:textId="77777777" w:rsidR="00351C30" w:rsidRPr="002B1606" w:rsidRDefault="00351C30" w:rsidP="00351C30">
      <w:pPr>
        <w:pStyle w:val="Body"/>
        <w:ind w:left="720"/>
        <w:rPr>
          <w:rFonts w:ascii="Times New Roman" w:hAnsi="Times New Roman" w:cs="Times New Roman"/>
          <w:i/>
          <w:iCs/>
          <w:sz w:val="24"/>
          <w:szCs w:val="24"/>
        </w:rPr>
      </w:pPr>
      <w:bookmarkStart w:id="0" w:name="_GoBack"/>
      <w:bookmarkEnd w:id="0"/>
    </w:p>
    <w:sectPr w:rsidR="00351C30" w:rsidRPr="002B1606">
      <w:headerReference w:type="even" r:id="rId13"/>
      <w:head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3ED4" w14:textId="77777777" w:rsidR="00BD01E5" w:rsidRDefault="00BD01E5">
      <w:r>
        <w:separator/>
      </w:r>
    </w:p>
  </w:endnote>
  <w:endnote w:type="continuationSeparator" w:id="0">
    <w:p w14:paraId="5F26AAB3" w14:textId="77777777" w:rsidR="00BD01E5" w:rsidRDefault="00BD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9773" w14:textId="77777777" w:rsidR="00BD01E5" w:rsidRDefault="00BD01E5">
      <w:r>
        <w:separator/>
      </w:r>
    </w:p>
  </w:footnote>
  <w:footnote w:type="continuationSeparator" w:id="0">
    <w:p w14:paraId="20FDC519" w14:textId="77777777" w:rsidR="00BD01E5" w:rsidRDefault="00BD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4470493"/>
      <w:docPartObj>
        <w:docPartGallery w:val="Page Numbers (Top of Page)"/>
        <w:docPartUnique/>
      </w:docPartObj>
    </w:sdtPr>
    <w:sdtEndPr>
      <w:rPr>
        <w:rStyle w:val="PageNumber"/>
      </w:rPr>
    </w:sdtEndPr>
    <w:sdtContent>
      <w:p w14:paraId="50E4F5FA" w14:textId="6C2E4B01" w:rsidR="007139B4" w:rsidRDefault="007139B4" w:rsidP="000C5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24A211B" w14:textId="77777777" w:rsidR="007139B4" w:rsidRDefault="007139B4" w:rsidP="007139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7122780"/>
      <w:docPartObj>
        <w:docPartGallery w:val="Page Numbers (Top of Page)"/>
        <w:docPartUnique/>
      </w:docPartObj>
    </w:sdtPr>
    <w:sdtEndPr>
      <w:rPr>
        <w:rStyle w:val="PageNumber"/>
      </w:rPr>
    </w:sdtEndPr>
    <w:sdtContent>
      <w:p w14:paraId="750D37E9" w14:textId="788150CE" w:rsidR="007139B4" w:rsidRDefault="007139B4" w:rsidP="000C5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1C30">
          <w:rPr>
            <w:rStyle w:val="PageNumber"/>
            <w:noProof/>
          </w:rPr>
          <w:t>1</w:t>
        </w:r>
        <w:r>
          <w:rPr>
            <w:rStyle w:val="PageNumber"/>
          </w:rPr>
          <w:fldChar w:fldCharType="end"/>
        </w:r>
      </w:p>
    </w:sdtContent>
  </w:sdt>
  <w:p w14:paraId="2057E3F8" w14:textId="77777777" w:rsidR="003C2B9E" w:rsidRDefault="003C2B9E" w:rsidP="007139B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5F76"/>
    <w:multiLevelType w:val="hybridMultilevel"/>
    <w:tmpl w:val="9508D856"/>
    <w:numStyleLink w:val="Harvard"/>
  </w:abstractNum>
  <w:abstractNum w:abstractNumId="1" w15:restartNumberingAfterBreak="0">
    <w:nsid w:val="625104EE"/>
    <w:multiLevelType w:val="hybridMultilevel"/>
    <w:tmpl w:val="9508D856"/>
    <w:styleLink w:val="Harvard"/>
    <w:lvl w:ilvl="0" w:tplc="EECA5F5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38E29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BC64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C490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8E5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ABAA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E28E2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6D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2CB1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9E"/>
    <w:rsid w:val="000357F6"/>
    <w:rsid w:val="000504BA"/>
    <w:rsid w:val="0007731B"/>
    <w:rsid w:val="000D2C4A"/>
    <w:rsid w:val="002B1606"/>
    <w:rsid w:val="00351C30"/>
    <w:rsid w:val="003C2B9E"/>
    <w:rsid w:val="0044156C"/>
    <w:rsid w:val="004A4ED4"/>
    <w:rsid w:val="00557C12"/>
    <w:rsid w:val="006A3E7B"/>
    <w:rsid w:val="007139B4"/>
    <w:rsid w:val="00736DF0"/>
    <w:rsid w:val="0075155F"/>
    <w:rsid w:val="00A51757"/>
    <w:rsid w:val="00A7481E"/>
    <w:rsid w:val="00B263C0"/>
    <w:rsid w:val="00B93DE2"/>
    <w:rsid w:val="00BD01E5"/>
    <w:rsid w:val="00C66687"/>
    <w:rsid w:val="00D76AD7"/>
    <w:rsid w:val="00E71471"/>
    <w:rsid w:val="00EF7A20"/>
    <w:rsid w:val="00F359B5"/>
    <w:rsid w:val="00FE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1A08"/>
  <w15:docId w15:val="{59170B2D-74E0-D54E-A4C8-FCA0D48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Harvard">
    <w:name w:val="Harvard"/>
    <w:pPr>
      <w:numPr>
        <w:numId w:val="1"/>
      </w:numPr>
    </w:pPr>
  </w:style>
  <w:style w:type="character" w:customStyle="1" w:styleId="None">
    <w:name w:val="None"/>
  </w:style>
  <w:style w:type="character" w:customStyle="1" w:styleId="Hyperlink0">
    <w:name w:val="Hyperlink.0"/>
    <w:basedOn w:val="None"/>
    <w:rPr>
      <w:i/>
      <w:iCs/>
      <w:outline w:val="0"/>
      <w:color w:val="0433FF"/>
      <w:u w:val="single"/>
    </w:rPr>
  </w:style>
  <w:style w:type="character" w:customStyle="1" w:styleId="UnresolvedMention">
    <w:name w:val="Unresolved Mention"/>
    <w:basedOn w:val="DefaultParagraphFont"/>
    <w:uiPriority w:val="99"/>
    <w:semiHidden/>
    <w:unhideWhenUsed/>
    <w:rsid w:val="00557C12"/>
    <w:rPr>
      <w:color w:val="605E5C"/>
      <w:shd w:val="clear" w:color="auto" w:fill="E1DFDD"/>
    </w:rPr>
  </w:style>
  <w:style w:type="paragraph" w:styleId="Header">
    <w:name w:val="header"/>
    <w:basedOn w:val="Normal"/>
    <w:link w:val="HeaderChar"/>
    <w:uiPriority w:val="99"/>
    <w:unhideWhenUsed/>
    <w:rsid w:val="007139B4"/>
    <w:pPr>
      <w:tabs>
        <w:tab w:val="center" w:pos="4680"/>
        <w:tab w:val="right" w:pos="9360"/>
      </w:tabs>
    </w:pPr>
  </w:style>
  <w:style w:type="character" w:customStyle="1" w:styleId="HeaderChar">
    <w:name w:val="Header Char"/>
    <w:basedOn w:val="DefaultParagraphFont"/>
    <w:link w:val="Header"/>
    <w:uiPriority w:val="99"/>
    <w:rsid w:val="007139B4"/>
    <w:rPr>
      <w:sz w:val="24"/>
      <w:szCs w:val="24"/>
    </w:rPr>
  </w:style>
  <w:style w:type="character" w:styleId="PageNumber">
    <w:name w:val="page number"/>
    <w:basedOn w:val="DefaultParagraphFont"/>
    <w:uiPriority w:val="99"/>
    <w:semiHidden/>
    <w:unhideWhenUsed/>
    <w:rsid w:val="0071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89">
      <w:bodyDiv w:val="1"/>
      <w:marLeft w:val="0"/>
      <w:marRight w:val="0"/>
      <w:marTop w:val="0"/>
      <w:marBottom w:val="0"/>
      <w:divBdr>
        <w:top w:val="none" w:sz="0" w:space="0" w:color="auto"/>
        <w:left w:val="none" w:sz="0" w:space="0" w:color="auto"/>
        <w:bottom w:val="none" w:sz="0" w:space="0" w:color="auto"/>
        <w:right w:val="none" w:sz="0" w:space="0" w:color="auto"/>
      </w:divBdr>
    </w:div>
    <w:div w:id="229659841">
      <w:bodyDiv w:val="1"/>
      <w:marLeft w:val="0"/>
      <w:marRight w:val="0"/>
      <w:marTop w:val="0"/>
      <w:marBottom w:val="0"/>
      <w:divBdr>
        <w:top w:val="none" w:sz="0" w:space="0" w:color="auto"/>
        <w:left w:val="none" w:sz="0" w:space="0" w:color="auto"/>
        <w:bottom w:val="none" w:sz="0" w:space="0" w:color="auto"/>
        <w:right w:val="none" w:sz="0" w:space="0" w:color="auto"/>
      </w:divBdr>
    </w:div>
    <w:div w:id="442190296">
      <w:bodyDiv w:val="1"/>
      <w:marLeft w:val="0"/>
      <w:marRight w:val="0"/>
      <w:marTop w:val="0"/>
      <w:marBottom w:val="0"/>
      <w:divBdr>
        <w:top w:val="none" w:sz="0" w:space="0" w:color="auto"/>
        <w:left w:val="none" w:sz="0" w:space="0" w:color="auto"/>
        <w:bottom w:val="none" w:sz="0" w:space="0" w:color="auto"/>
        <w:right w:val="none" w:sz="0" w:space="0" w:color="auto"/>
      </w:divBdr>
    </w:div>
    <w:div w:id="141415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ne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Nimr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hin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Christian_tradition" TargetMode="External"/><Relationship Id="rId4" Type="http://schemas.openxmlformats.org/officeDocument/2006/relationships/webSettings" Target="webSettings.xml"/><Relationship Id="rId9" Type="http://schemas.openxmlformats.org/officeDocument/2006/relationships/hyperlink" Target="https://en.wikipedia.org/wiki/Hebrew_Bible"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Sheila</dc:creator>
  <cp:lastModifiedBy>Figueroa, Sheila</cp:lastModifiedBy>
  <cp:revision>3</cp:revision>
  <dcterms:created xsi:type="dcterms:W3CDTF">2022-09-07T18:16:00Z</dcterms:created>
  <dcterms:modified xsi:type="dcterms:W3CDTF">2022-09-07T18:23:00Z</dcterms:modified>
</cp:coreProperties>
</file>