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B9" w:rsidRPr="00A658D3" w:rsidRDefault="00D671B9" w:rsidP="00D671B9">
      <w:pPr>
        <w:pStyle w:val="NoSpacing"/>
        <w:jc w:val="center"/>
        <w:rPr>
          <w:rFonts w:ascii="Calisto MT" w:hAnsi="Calisto MT"/>
          <w:sz w:val="52"/>
          <w:szCs w:val="52"/>
          <w:u w:val="single"/>
        </w:rPr>
      </w:pPr>
      <w:r w:rsidRPr="00A658D3">
        <w:rPr>
          <w:rFonts w:ascii="Calisto MT" w:hAnsi="Calisto MT"/>
          <w:sz w:val="52"/>
          <w:szCs w:val="52"/>
          <w:u w:val="single"/>
        </w:rPr>
        <w:t>DAVID</w:t>
      </w:r>
    </w:p>
    <w:p w:rsidR="00D671B9" w:rsidRPr="00A658D3" w:rsidRDefault="00D671B9" w:rsidP="00D671B9">
      <w:pPr>
        <w:pStyle w:val="NoSpacing"/>
        <w:jc w:val="center"/>
        <w:rPr>
          <w:rFonts w:ascii="Calisto MT" w:hAnsi="Calisto MT"/>
        </w:rPr>
      </w:pPr>
      <w:r w:rsidRPr="00A658D3">
        <w:rPr>
          <w:rFonts w:ascii="Calisto MT" w:hAnsi="Calisto MT"/>
        </w:rPr>
        <w:t>A MAN AFTER GOD’S OWN HEART</w:t>
      </w:r>
    </w:p>
    <w:p w:rsidR="00D671B9" w:rsidRPr="00A658D3" w:rsidRDefault="00D671B9" w:rsidP="00D671B9">
      <w:pPr>
        <w:pStyle w:val="NoSpacing"/>
        <w:jc w:val="center"/>
        <w:rPr>
          <w:rFonts w:ascii="Calisto MT" w:hAnsi="Calisto MT"/>
          <w:szCs w:val="24"/>
        </w:rPr>
      </w:pPr>
      <w:r w:rsidRPr="00A658D3">
        <w:rPr>
          <w:rFonts w:ascii="Calisto MT" w:hAnsi="Calisto MT"/>
          <w:szCs w:val="24"/>
        </w:rPr>
        <w:t>Pastor’s Bible Study 2019</w:t>
      </w:r>
    </w:p>
    <w:p w:rsidR="00D671B9" w:rsidRDefault="00D671B9" w:rsidP="00D671B9">
      <w:pPr>
        <w:ind w:left="360"/>
        <w:jc w:val="center"/>
        <w:rPr>
          <w:rFonts w:ascii="Calisto MT" w:hAnsi="Calisto MT"/>
        </w:rPr>
      </w:pPr>
      <w:r w:rsidRPr="00CC1D93">
        <w:rPr>
          <w:rFonts w:ascii="Calisto MT" w:hAnsi="Calisto MT"/>
        </w:rPr>
        <w:t>By Dr. Bob Fuller</w:t>
      </w:r>
    </w:p>
    <w:p w:rsidR="00D671B9" w:rsidRDefault="00D671B9" w:rsidP="00D671B9">
      <w:pPr>
        <w:ind w:left="360"/>
        <w:rPr>
          <w:rFonts w:ascii="Calisto MT" w:hAnsi="Calisto MT"/>
        </w:rPr>
      </w:pPr>
    </w:p>
    <w:p w:rsidR="00D671B9" w:rsidRPr="00D671B9" w:rsidRDefault="00D671B9" w:rsidP="00D671B9">
      <w:pPr>
        <w:jc w:val="center"/>
        <w:rPr>
          <w:b/>
          <w:bCs/>
          <w:smallCaps/>
          <w:sz w:val="24"/>
          <w:szCs w:val="24"/>
        </w:rPr>
      </w:pPr>
      <w:r>
        <w:rPr>
          <w:sz w:val="24"/>
          <w:szCs w:val="24"/>
        </w:rPr>
        <w:t>Episode 6</w:t>
      </w:r>
      <w:r w:rsidRPr="00D671B9">
        <w:rPr>
          <w:sz w:val="24"/>
          <w:szCs w:val="24"/>
        </w:rPr>
        <w:t>:</w:t>
      </w:r>
      <w:r w:rsidRPr="00D671B9">
        <w:rPr>
          <w:rFonts w:eastAsia="Times New Roman"/>
          <w:iCs/>
          <w:sz w:val="24"/>
          <w:szCs w:val="24"/>
        </w:rPr>
        <w:t xml:space="preserve"> </w:t>
      </w:r>
      <w:r w:rsidRPr="00D671B9">
        <w:rPr>
          <w:b/>
          <w:bCs/>
          <w:smallCaps/>
          <w:sz w:val="24"/>
          <w:szCs w:val="24"/>
        </w:rPr>
        <w:t>Kingship, Conquests and Covenant</w:t>
      </w:r>
    </w:p>
    <w:p w:rsidR="00D671B9" w:rsidRDefault="00D671B9" w:rsidP="00D671B9">
      <w:pPr>
        <w:jc w:val="center"/>
        <w:rPr>
          <w:rFonts w:eastAsia="Times New Roman"/>
          <w:sz w:val="24"/>
          <w:szCs w:val="24"/>
        </w:rPr>
      </w:pPr>
      <w:proofErr w:type="gramStart"/>
      <w:r w:rsidRPr="00D671B9">
        <w:rPr>
          <w:rFonts w:eastAsia="Times New Roman"/>
          <w:sz w:val="24"/>
          <w:szCs w:val="24"/>
        </w:rPr>
        <w:t>2</w:t>
      </w:r>
      <w:proofErr w:type="gramEnd"/>
      <w:r w:rsidRPr="00D671B9">
        <w:rPr>
          <w:rFonts w:eastAsia="Times New Roman"/>
          <w:sz w:val="24"/>
          <w:szCs w:val="24"/>
        </w:rPr>
        <w:t xml:space="preserve"> Samuel 2-7</w:t>
      </w:r>
    </w:p>
    <w:p w:rsidR="008769EF" w:rsidRDefault="008769EF" w:rsidP="00D671B9">
      <w:pPr>
        <w:jc w:val="center"/>
        <w:rPr>
          <w:rFonts w:eastAsia="Times New Roman"/>
          <w:sz w:val="24"/>
          <w:szCs w:val="24"/>
        </w:rPr>
      </w:pPr>
      <w:r>
        <w:rPr>
          <w:rFonts w:eastAsia="Times New Roman"/>
          <w:sz w:val="24"/>
          <w:szCs w:val="24"/>
        </w:rPr>
        <w:t>October 16/17, 2019</w:t>
      </w:r>
    </w:p>
    <w:p w:rsidR="008769EF" w:rsidRPr="00D671B9" w:rsidRDefault="008769EF" w:rsidP="00D671B9">
      <w:pPr>
        <w:jc w:val="center"/>
        <w:rPr>
          <w:sz w:val="24"/>
          <w:szCs w:val="24"/>
        </w:rPr>
      </w:pPr>
    </w:p>
    <w:p w:rsidR="00BD05BF" w:rsidRPr="00D671B9" w:rsidRDefault="00BD05BF" w:rsidP="00BD05BF">
      <w:pPr>
        <w:jc w:val="center"/>
        <w:rPr>
          <w:b/>
          <w:bCs/>
          <w:smallCaps/>
          <w:sz w:val="24"/>
          <w:szCs w:val="24"/>
        </w:rPr>
      </w:pPr>
    </w:p>
    <w:p w:rsidR="00DE0FF8" w:rsidRDefault="007F353D" w:rsidP="00DE0FF8">
      <w:pPr>
        <w:pStyle w:val="ListParagraph"/>
        <w:numPr>
          <w:ilvl w:val="0"/>
          <w:numId w:val="1"/>
        </w:numPr>
      </w:pPr>
      <w:r w:rsidRPr="008769EF">
        <w:rPr>
          <w:b/>
        </w:rPr>
        <w:t>David and the Death of Saul</w:t>
      </w:r>
      <w:r>
        <w:t xml:space="preserve"> (1:1-27)</w:t>
      </w:r>
    </w:p>
    <w:p w:rsidR="00DE0FF8" w:rsidRDefault="00DE0FF8" w:rsidP="00DE0FF8">
      <w:pPr>
        <w:pStyle w:val="ListParagraph"/>
        <w:numPr>
          <w:ilvl w:val="1"/>
          <w:numId w:val="1"/>
        </w:numPr>
      </w:pPr>
      <w:r>
        <w:t>The Amal</w:t>
      </w:r>
      <w:r w:rsidR="008769EF">
        <w:t>ekite Messenger and His Message</w:t>
      </w:r>
      <w:r>
        <w:t xml:space="preserve"> (</w:t>
      </w:r>
      <w:proofErr w:type="gramStart"/>
      <w:r>
        <w:t>Don’t</w:t>
      </w:r>
      <w:proofErr w:type="gramEnd"/>
      <w:r>
        <w:t xml:space="preserve"> kill the Messenger!)</w:t>
      </w:r>
    </w:p>
    <w:p w:rsidR="00DE0FF8" w:rsidRPr="00BD05BF" w:rsidRDefault="00DE0FF8" w:rsidP="00DE0FF8">
      <w:pPr>
        <w:pStyle w:val="ListParagraph"/>
        <w:numPr>
          <w:ilvl w:val="1"/>
          <w:numId w:val="1"/>
        </w:numPr>
      </w:pPr>
      <w:r>
        <w:t xml:space="preserve">David’s Lament for Saul and Jonathan. </w:t>
      </w:r>
      <w:r w:rsidR="008769EF">
        <w:rPr>
          <w:b/>
          <w:i/>
          <w:vertAlign w:val="superscript"/>
        </w:rPr>
        <w:t>23</w:t>
      </w:r>
      <w:r w:rsidRPr="00DE0FF8">
        <w:rPr>
          <w:i/>
        </w:rPr>
        <w:t xml:space="preserve">“Saul and Jonathan, beloved and lovely! In life and in death they </w:t>
      </w:r>
      <w:proofErr w:type="gramStart"/>
      <w:r w:rsidRPr="00DE0FF8">
        <w:rPr>
          <w:i/>
        </w:rPr>
        <w:t>were not divided</w:t>
      </w:r>
      <w:proofErr w:type="gramEnd"/>
      <w:r w:rsidRPr="00DE0FF8">
        <w:rPr>
          <w:i/>
        </w:rPr>
        <w:t xml:space="preserve">; they were swifter than eagles; they were stronger than lions. </w:t>
      </w:r>
      <w:r w:rsidRPr="00DE0FF8">
        <w:rPr>
          <w:i/>
          <w:vertAlign w:val="superscript"/>
        </w:rPr>
        <w:footnoteReference w:id="1"/>
      </w:r>
      <w:r w:rsidRPr="00DE0FF8">
        <w:t>Shows that David was not a vengeful rebel against Saul, but a beloved servant. Since he had no part in Saul’</w:t>
      </w:r>
      <w:r>
        <w:t>s death, His</w:t>
      </w:r>
      <w:r w:rsidRPr="00DE0FF8">
        <w:t xml:space="preserve"> </w:t>
      </w:r>
      <w:r>
        <w:t xml:space="preserve">path and conscience are </w:t>
      </w:r>
      <w:r w:rsidRPr="00DE0FF8">
        <w:t>clear to be king.</w:t>
      </w:r>
      <w:r>
        <w:rPr>
          <w:i/>
        </w:rPr>
        <w:t xml:space="preserve"> </w:t>
      </w:r>
    </w:p>
    <w:p w:rsidR="00BD05BF" w:rsidRDefault="00BD05BF" w:rsidP="00BD05BF">
      <w:pPr>
        <w:ind w:left="720"/>
      </w:pPr>
    </w:p>
    <w:p w:rsidR="007F353D" w:rsidRPr="00BD05BF" w:rsidRDefault="007F353D" w:rsidP="002227FA">
      <w:pPr>
        <w:pStyle w:val="ListParagraph"/>
        <w:numPr>
          <w:ilvl w:val="0"/>
          <w:numId w:val="1"/>
        </w:numPr>
        <w:rPr>
          <w:b/>
        </w:rPr>
      </w:pPr>
      <w:r w:rsidRPr="00BD05BF">
        <w:rPr>
          <w:b/>
        </w:rPr>
        <w:t xml:space="preserve">David Becomes King </w:t>
      </w:r>
      <w:r w:rsidRPr="008769EF">
        <w:t>(2:1-5:5)</w:t>
      </w:r>
    </w:p>
    <w:p w:rsidR="00C31B20" w:rsidRDefault="00DE0FF8" w:rsidP="00DE0FF8">
      <w:pPr>
        <w:pStyle w:val="ListParagraph"/>
        <w:numPr>
          <w:ilvl w:val="1"/>
          <w:numId w:val="1"/>
        </w:numPr>
      </w:pPr>
      <w:r>
        <w:t xml:space="preserve">After the death of Saul, </w:t>
      </w:r>
      <w:r w:rsidRPr="007F353D">
        <w:t xml:space="preserve">David </w:t>
      </w:r>
      <w:proofErr w:type="gramStart"/>
      <w:r w:rsidRPr="007F353D">
        <w:t>is anointed</w:t>
      </w:r>
      <w:proofErr w:type="gramEnd"/>
      <w:r w:rsidRPr="007F353D">
        <w:t xml:space="preserve"> king in Hebron over the house of Judah</w:t>
      </w:r>
      <w:r w:rsidR="00C31B20">
        <w:t xml:space="preserve">. </w:t>
      </w:r>
      <w:proofErr w:type="gramStart"/>
      <w:r w:rsidR="00C31B20">
        <w:t>David was already anointed by Samuel</w:t>
      </w:r>
      <w:proofErr w:type="gramEnd"/>
      <w:r w:rsidR="00C31B20">
        <w:t xml:space="preserve">, but that was not known to the men of Judah. Now, </w:t>
      </w:r>
      <w:proofErr w:type="gramStart"/>
      <w:r w:rsidR="00C31B20">
        <w:t>David’s anointing is confirmed by the people</w:t>
      </w:r>
      <w:proofErr w:type="gramEnd"/>
      <w:r w:rsidR="00C31B20">
        <w:t xml:space="preserve">. </w:t>
      </w:r>
    </w:p>
    <w:p w:rsidR="00DE0FF8" w:rsidRDefault="00C31B20" w:rsidP="00DE0FF8">
      <w:pPr>
        <w:pStyle w:val="ListParagraph"/>
        <w:numPr>
          <w:ilvl w:val="1"/>
          <w:numId w:val="1"/>
        </w:numPr>
      </w:pPr>
      <w:r>
        <w:t>The</w:t>
      </w:r>
      <w:r w:rsidR="00DE0FF8" w:rsidRPr="007F353D">
        <w:t xml:space="preserve"> commander of Saul’s army, Abner, appoints Saul’s son </w:t>
      </w:r>
      <w:proofErr w:type="spellStart"/>
      <w:r w:rsidR="00DE0FF8" w:rsidRPr="007F353D">
        <w:t>Ish-bosheth</w:t>
      </w:r>
      <w:proofErr w:type="spellEnd"/>
      <w:r w:rsidR="00DE0FF8" w:rsidRPr="007F353D">
        <w:t>, literally “the man of shame,” as king over Israel (</w:t>
      </w:r>
      <w:proofErr w:type="gramStart"/>
      <w:r w:rsidR="00DE0FF8" w:rsidRPr="007F353D">
        <w:t>2</w:t>
      </w:r>
      <w:proofErr w:type="gramEnd"/>
      <w:r w:rsidR="00DE0FF8" w:rsidRPr="007F353D">
        <w:t xml:space="preserve"> Sam. 2). </w:t>
      </w:r>
    </w:p>
    <w:p w:rsidR="00BD05BF" w:rsidRDefault="00BD05BF" w:rsidP="00BD05BF">
      <w:pPr>
        <w:ind w:left="720"/>
      </w:pPr>
    </w:p>
    <w:p w:rsidR="00A412F7" w:rsidRPr="00BD05BF" w:rsidRDefault="00C31B20" w:rsidP="00A412F7">
      <w:pPr>
        <w:pStyle w:val="ListParagraph"/>
        <w:numPr>
          <w:ilvl w:val="0"/>
          <w:numId w:val="1"/>
        </w:numPr>
        <w:rPr>
          <w:b/>
        </w:rPr>
      </w:pPr>
      <w:r w:rsidRPr="00BD05BF">
        <w:rPr>
          <w:b/>
        </w:rPr>
        <w:t>T</w:t>
      </w:r>
      <w:r w:rsidR="00BD05BF" w:rsidRPr="00BD05BF">
        <w:rPr>
          <w:b/>
        </w:rPr>
        <w:t>he Kingdom Divided</w:t>
      </w:r>
    </w:p>
    <w:p w:rsidR="00DE0FF8" w:rsidRDefault="00DE0FF8" w:rsidP="00A412F7">
      <w:pPr>
        <w:pStyle w:val="ListParagraph"/>
        <w:numPr>
          <w:ilvl w:val="1"/>
          <w:numId w:val="1"/>
        </w:numPr>
      </w:pPr>
      <w:proofErr w:type="spellStart"/>
      <w:r w:rsidRPr="007F353D">
        <w:t>Ish-bosheth</w:t>
      </w:r>
      <w:proofErr w:type="spellEnd"/>
      <w:r w:rsidRPr="007F353D">
        <w:t xml:space="preserve"> rules over Israel for two years,</w:t>
      </w:r>
      <w:r w:rsidR="00C31B20">
        <w:t xml:space="preserve"> while David is king over Judah. He was King of Judah for 7 years. Hebron was his capitol.</w:t>
      </w:r>
      <w:r w:rsidRPr="007F353D">
        <w:t xml:space="preserve"> </w:t>
      </w:r>
    </w:p>
    <w:p w:rsidR="00A412F7" w:rsidRDefault="00A412F7" w:rsidP="00DE0FF8">
      <w:pPr>
        <w:pStyle w:val="ListParagraph"/>
        <w:numPr>
          <w:ilvl w:val="1"/>
          <w:numId w:val="1"/>
        </w:numPr>
      </w:pPr>
      <w:r>
        <w:t>The Battle of Gibeon (2 Samuel 2:12ff)</w:t>
      </w:r>
    </w:p>
    <w:p w:rsidR="00A412F7" w:rsidRDefault="00A412F7" w:rsidP="00A412F7">
      <w:pPr>
        <w:pStyle w:val="ListParagraph"/>
        <w:numPr>
          <w:ilvl w:val="2"/>
          <w:numId w:val="1"/>
        </w:numPr>
      </w:pPr>
      <w:r w:rsidRPr="007F353D">
        <w:t xml:space="preserve">Rivalry develops between the households of </w:t>
      </w:r>
      <w:proofErr w:type="spellStart"/>
      <w:r w:rsidRPr="007F353D">
        <w:t>Ish-bosheth</w:t>
      </w:r>
      <w:proofErr w:type="spellEnd"/>
      <w:r w:rsidRPr="007F353D">
        <w:t xml:space="preserve"> and David</w:t>
      </w:r>
      <w:r>
        <w:t xml:space="preserve"> </w:t>
      </w:r>
    </w:p>
    <w:p w:rsidR="00A412F7" w:rsidRDefault="008769EF" w:rsidP="00A412F7">
      <w:pPr>
        <w:pStyle w:val="ListParagraph"/>
        <w:numPr>
          <w:ilvl w:val="2"/>
          <w:numId w:val="1"/>
        </w:numPr>
      </w:pPr>
      <w:r>
        <w:t xml:space="preserve">The Two Generals, Abner (House of Saul) </w:t>
      </w:r>
      <w:r w:rsidR="00A412F7">
        <w:t>and Joab (House of David), meet with their armies at Gibeon.</w:t>
      </w:r>
    </w:p>
    <w:p w:rsidR="00A412F7" w:rsidRDefault="00A412F7" w:rsidP="00A412F7">
      <w:pPr>
        <w:pStyle w:val="ListParagraph"/>
        <w:numPr>
          <w:ilvl w:val="2"/>
          <w:numId w:val="1"/>
        </w:numPr>
      </w:pPr>
      <w:r>
        <w:t>The “Contest”</w:t>
      </w:r>
    </w:p>
    <w:p w:rsidR="00A412F7" w:rsidRDefault="00A412F7" w:rsidP="00A412F7">
      <w:pPr>
        <w:pStyle w:val="ListParagraph"/>
        <w:numPr>
          <w:ilvl w:val="2"/>
          <w:numId w:val="1"/>
        </w:numPr>
      </w:pPr>
      <w:r>
        <w:t>The Battle and Defeat of Abner</w:t>
      </w:r>
    </w:p>
    <w:p w:rsidR="00A412F7" w:rsidRDefault="00A412F7" w:rsidP="004E7C7A">
      <w:pPr>
        <w:pStyle w:val="ListParagraph"/>
        <w:numPr>
          <w:ilvl w:val="2"/>
          <w:numId w:val="1"/>
        </w:numPr>
      </w:pPr>
      <w:r>
        <w:t xml:space="preserve">Abner and his remaining men </w:t>
      </w:r>
      <w:proofErr w:type="gramStart"/>
      <w:r>
        <w:t>are allowed</w:t>
      </w:r>
      <w:proofErr w:type="gramEnd"/>
      <w:r>
        <w:t xml:space="preserve"> to go home after Abner slays Joab’s brother. </w:t>
      </w:r>
    </w:p>
    <w:p w:rsidR="004E7C7A" w:rsidRDefault="004E7C7A" w:rsidP="004E7C7A">
      <w:pPr>
        <w:pStyle w:val="ListParagraph"/>
        <w:numPr>
          <w:ilvl w:val="1"/>
          <w:numId w:val="1"/>
        </w:numPr>
      </w:pPr>
      <w:r>
        <w:t xml:space="preserve">Abner affronts </w:t>
      </w:r>
      <w:proofErr w:type="spellStart"/>
      <w:r w:rsidRPr="007F353D">
        <w:t>Ish-bosheth</w:t>
      </w:r>
      <w:proofErr w:type="spellEnd"/>
      <w:r w:rsidRPr="007F353D">
        <w:t xml:space="preserve"> </w:t>
      </w:r>
      <w:r>
        <w:t xml:space="preserve">by taking his father’s concubine. Betrays </w:t>
      </w:r>
      <w:proofErr w:type="spellStart"/>
      <w:proofErr w:type="gramStart"/>
      <w:r w:rsidRPr="007F353D">
        <w:t>Ish-bosheth</w:t>
      </w:r>
      <w:proofErr w:type="spellEnd"/>
      <w:r>
        <w:t xml:space="preserve"> and makes a covenant with David</w:t>
      </w:r>
      <w:proofErr w:type="gramEnd"/>
      <w:r>
        <w:t xml:space="preserve"> and brings all of Israel to David’s side. </w:t>
      </w:r>
    </w:p>
    <w:p w:rsidR="004E7C7A" w:rsidRDefault="004E7C7A" w:rsidP="004E7C7A">
      <w:pPr>
        <w:pStyle w:val="ListParagraph"/>
        <w:numPr>
          <w:ilvl w:val="1"/>
          <w:numId w:val="1"/>
        </w:numPr>
      </w:pPr>
      <w:r>
        <w:t xml:space="preserve">David allowed Abner to leave in Peace. </w:t>
      </w:r>
    </w:p>
    <w:p w:rsidR="004E7C7A" w:rsidRDefault="004E7C7A" w:rsidP="004E7C7A">
      <w:pPr>
        <w:pStyle w:val="ListParagraph"/>
        <w:numPr>
          <w:ilvl w:val="1"/>
          <w:numId w:val="1"/>
        </w:numPr>
      </w:pPr>
      <w:r>
        <w:t xml:space="preserve">Joab believes that Abner is treacherous and cannot believe David let him go. </w:t>
      </w:r>
    </w:p>
    <w:p w:rsidR="004E7C7A" w:rsidRDefault="004E7C7A" w:rsidP="004E7C7A">
      <w:pPr>
        <w:pStyle w:val="ListParagraph"/>
        <w:numPr>
          <w:ilvl w:val="1"/>
          <w:numId w:val="1"/>
        </w:numPr>
      </w:pPr>
      <w:r>
        <w:t xml:space="preserve">Joab murders Abner without David’s permission. He does it for revenge (for his brother) and to </w:t>
      </w:r>
      <w:proofErr w:type="gramStart"/>
      <w:r>
        <w:t>protect</w:t>
      </w:r>
      <w:proofErr w:type="gramEnd"/>
      <w:r>
        <w:t xml:space="preserve"> David. David exonerates himself, </w:t>
      </w:r>
      <w:proofErr w:type="gramStart"/>
      <w:r>
        <w:t>and places</w:t>
      </w:r>
      <w:proofErr w:type="gramEnd"/>
      <w:r>
        <w:t xml:space="preserve"> all guilt and blame on Joab, and even curses his family. </w:t>
      </w:r>
    </w:p>
    <w:p w:rsidR="004E7C7A" w:rsidRDefault="00933602" w:rsidP="004E7C7A">
      <w:pPr>
        <w:pStyle w:val="ListParagraph"/>
        <w:numPr>
          <w:ilvl w:val="1"/>
          <w:numId w:val="1"/>
        </w:numPr>
      </w:pPr>
      <w:r>
        <w:t>David Mourns Abner and gi</w:t>
      </w:r>
      <w:r w:rsidR="004E7C7A">
        <w:t xml:space="preserve">ves him a hero’s funeral. </w:t>
      </w:r>
    </w:p>
    <w:p w:rsidR="00933602" w:rsidRDefault="00933602" w:rsidP="00933602">
      <w:pPr>
        <w:pStyle w:val="ListParagraph"/>
        <w:numPr>
          <w:ilvl w:val="2"/>
          <w:numId w:val="1"/>
        </w:numPr>
      </w:pPr>
      <w:r>
        <w:t xml:space="preserve">Personal, or political? </w:t>
      </w:r>
    </w:p>
    <w:p w:rsidR="00933602" w:rsidRPr="00933602" w:rsidRDefault="008769EF" w:rsidP="00933602">
      <w:pPr>
        <w:pStyle w:val="ListParagraph"/>
        <w:numPr>
          <w:ilvl w:val="2"/>
          <w:numId w:val="1"/>
        </w:numPr>
        <w:rPr>
          <w:i/>
        </w:rPr>
      </w:pPr>
      <w:r>
        <w:rPr>
          <w:b/>
          <w:i/>
          <w:vertAlign w:val="superscript"/>
        </w:rPr>
        <w:t>36</w:t>
      </w:r>
      <w:r w:rsidR="00933602" w:rsidRPr="00933602">
        <w:rPr>
          <w:i/>
        </w:rPr>
        <w:t xml:space="preserve">And all the people took notice of it, and it pleased them, as everything that the king did pleased all the people. </w:t>
      </w:r>
      <w:r w:rsidR="00933602" w:rsidRPr="00933602">
        <w:rPr>
          <w:b/>
          <w:i/>
          <w:vertAlign w:val="superscript"/>
        </w:rPr>
        <w:t>37 </w:t>
      </w:r>
      <w:r w:rsidR="00933602" w:rsidRPr="00933602">
        <w:rPr>
          <w:i/>
        </w:rPr>
        <w:t xml:space="preserve">So all the people and all Israel understood that day that it had not been the king’s will to put to death Abner the son of </w:t>
      </w:r>
      <w:proofErr w:type="spellStart"/>
      <w:r w:rsidR="00933602" w:rsidRPr="00933602">
        <w:rPr>
          <w:i/>
        </w:rPr>
        <w:t>Ner</w:t>
      </w:r>
      <w:proofErr w:type="spellEnd"/>
      <w:r w:rsidR="00933602" w:rsidRPr="00933602">
        <w:rPr>
          <w:i/>
        </w:rPr>
        <w:t>.</w:t>
      </w:r>
      <w:r w:rsidR="00933602" w:rsidRPr="00933602">
        <w:rPr>
          <w:i/>
          <w:vertAlign w:val="superscript"/>
        </w:rPr>
        <w:footnoteReference w:id="2"/>
      </w:r>
    </w:p>
    <w:p w:rsidR="00933602" w:rsidRDefault="004E7C7A" w:rsidP="00933602">
      <w:pPr>
        <w:pStyle w:val="ListParagraph"/>
        <w:numPr>
          <w:ilvl w:val="1"/>
          <w:numId w:val="1"/>
        </w:numPr>
      </w:pPr>
      <w:proofErr w:type="gramStart"/>
      <w:r>
        <w:t>F</w:t>
      </w:r>
      <w:r w:rsidR="00DE0FF8" w:rsidRPr="007F353D">
        <w:t>inally</w:t>
      </w:r>
      <w:proofErr w:type="gramEnd"/>
      <w:r w:rsidR="00DE0FF8" w:rsidRPr="007F353D">
        <w:t xml:space="preserve"> </w:t>
      </w:r>
      <w:proofErr w:type="spellStart"/>
      <w:r w:rsidR="00DE0FF8" w:rsidRPr="007F353D">
        <w:t>Ish-bosheth</w:t>
      </w:r>
      <w:proofErr w:type="spellEnd"/>
      <w:r w:rsidR="00DE0FF8" w:rsidRPr="007F353D">
        <w:t xml:space="preserve"> is murdered </w:t>
      </w:r>
      <w:r w:rsidR="00933602">
        <w:t>by two of his own men</w:t>
      </w:r>
      <w:r w:rsidR="008769EF">
        <w:t xml:space="preserve"> (2 Sam. 3-</w:t>
      </w:r>
      <w:r w:rsidR="00DE0FF8" w:rsidRPr="007F353D">
        <w:t xml:space="preserve">4). </w:t>
      </w:r>
      <w:r w:rsidR="00933602">
        <w:t>They brought his head to David, thinking that he will be pleased. He has them executed and their hands, head and f</w:t>
      </w:r>
      <w:r w:rsidR="008769EF">
        <w:t>eet put on display as a warning</w:t>
      </w:r>
      <w:r w:rsidR="00933602">
        <w:t xml:space="preserve">. </w:t>
      </w:r>
      <w:r w:rsidR="00933602" w:rsidRPr="00933602">
        <w:rPr>
          <w:b/>
          <w:i/>
          <w:vertAlign w:val="superscript"/>
        </w:rPr>
        <w:t>12 </w:t>
      </w:r>
      <w:r w:rsidR="00933602" w:rsidRPr="00933602">
        <w:rPr>
          <w:i/>
        </w:rPr>
        <w:t xml:space="preserve">And David commanded his young men, and they killed </w:t>
      </w:r>
      <w:proofErr w:type="gramStart"/>
      <w:r w:rsidR="00933602" w:rsidRPr="00933602">
        <w:rPr>
          <w:i/>
        </w:rPr>
        <w:t>them and cut off their hands and feet</w:t>
      </w:r>
      <w:proofErr w:type="gramEnd"/>
      <w:r w:rsidR="00933602" w:rsidRPr="00933602">
        <w:rPr>
          <w:i/>
        </w:rPr>
        <w:t xml:space="preserve"> and hanged them beside the pool at Hebron. </w:t>
      </w:r>
      <w:proofErr w:type="gramStart"/>
      <w:r w:rsidR="00933602" w:rsidRPr="00933602">
        <w:rPr>
          <w:i/>
        </w:rPr>
        <w:t>But</w:t>
      </w:r>
      <w:proofErr w:type="gramEnd"/>
      <w:r w:rsidR="00933602" w:rsidRPr="00933602">
        <w:rPr>
          <w:i/>
        </w:rPr>
        <w:t xml:space="preserve"> they took the head of </w:t>
      </w:r>
      <w:proofErr w:type="spellStart"/>
      <w:r w:rsidR="00933602" w:rsidRPr="00933602">
        <w:rPr>
          <w:i/>
        </w:rPr>
        <w:t>Ish-</w:t>
      </w:r>
      <w:r w:rsidR="00933602" w:rsidRPr="00933602">
        <w:rPr>
          <w:i/>
        </w:rPr>
        <w:lastRenderedPageBreak/>
        <w:t>bosheth</w:t>
      </w:r>
      <w:proofErr w:type="spellEnd"/>
      <w:r w:rsidR="00933602" w:rsidRPr="00933602">
        <w:rPr>
          <w:i/>
        </w:rPr>
        <w:t xml:space="preserve"> and buried it in the tomb of Abner at Hebron. </w:t>
      </w:r>
      <w:r w:rsidR="00933602" w:rsidRPr="00933602">
        <w:rPr>
          <w:i/>
          <w:vertAlign w:val="superscript"/>
        </w:rPr>
        <w:footnoteReference w:id="3"/>
      </w:r>
    </w:p>
    <w:p w:rsidR="00947132" w:rsidRDefault="00947132" w:rsidP="00947132">
      <w:pPr>
        <w:pStyle w:val="ListParagraph"/>
        <w:numPr>
          <w:ilvl w:val="1"/>
          <w:numId w:val="1"/>
        </w:numPr>
        <w:rPr>
          <w:b/>
        </w:rPr>
      </w:pPr>
      <w:r w:rsidRPr="00933602">
        <w:rPr>
          <w:b/>
        </w:rPr>
        <w:t xml:space="preserve">David’s Honor and His Legitimacy are important themes. </w:t>
      </w:r>
    </w:p>
    <w:p w:rsidR="00947132" w:rsidRPr="00BD05BF" w:rsidRDefault="00947132" w:rsidP="00947132">
      <w:pPr>
        <w:pStyle w:val="ListParagraph"/>
        <w:numPr>
          <w:ilvl w:val="0"/>
          <w:numId w:val="1"/>
        </w:numPr>
        <w:rPr>
          <w:b/>
        </w:rPr>
      </w:pPr>
      <w:r w:rsidRPr="00BD05BF">
        <w:rPr>
          <w:b/>
        </w:rPr>
        <w:t>David</w:t>
      </w:r>
      <w:r w:rsidR="00BD05BF">
        <w:rPr>
          <w:b/>
        </w:rPr>
        <w:t>, the One</w:t>
      </w:r>
      <w:r w:rsidRPr="00BD05BF">
        <w:rPr>
          <w:b/>
        </w:rPr>
        <w:t xml:space="preserve"> King</w:t>
      </w:r>
    </w:p>
    <w:p w:rsidR="00DE0FF8" w:rsidRDefault="00DE0FF8" w:rsidP="00947132">
      <w:pPr>
        <w:pStyle w:val="ListParagraph"/>
        <w:numPr>
          <w:ilvl w:val="1"/>
          <w:numId w:val="1"/>
        </w:numPr>
      </w:pPr>
      <w:r w:rsidRPr="007F353D">
        <w:t>The tribes of Israel come to David and recognize that he is God’s chosen king; David is then made king over all Israel (</w:t>
      </w:r>
      <w:proofErr w:type="gramStart"/>
      <w:r w:rsidRPr="007F353D">
        <w:t>2</w:t>
      </w:r>
      <w:proofErr w:type="gramEnd"/>
      <w:r w:rsidRPr="007F353D">
        <w:t xml:space="preserve"> Sam. 5:1-5). </w:t>
      </w:r>
    </w:p>
    <w:p w:rsidR="00947132" w:rsidRDefault="00947132" w:rsidP="00947132">
      <w:pPr>
        <w:pStyle w:val="ListParagraph"/>
        <w:numPr>
          <w:ilvl w:val="1"/>
          <w:numId w:val="1"/>
        </w:numPr>
      </w:pPr>
      <w:r>
        <w:t xml:space="preserve">David was 30 at the time. </w:t>
      </w:r>
    </w:p>
    <w:p w:rsidR="00BD05BF" w:rsidRPr="00947132" w:rsidRDefault="00BD05BF" w:rsidP="00BD05BF">
      <w:pPr>
        <w:ind w:left="720"/>
      </w:pPr>
    </w:p>
    <w:p w:rsidR="00947132" w:rsidRPr="00BD05BF" w:rsidRDefault="00947132" w:rsidP="00947132">
      <w:pPr>
        <w:pStyle w:val="ListParagraph"/>
        <w:numPr>
          <w:ilvl w:val="0"/>
          <w:numId w:val="1"/>
        </w:numPr>
        <w:rPr>
          <w:b/>
        </w:rPr>
      </w:pPr>
      <w:r w:rsidRPr="00BD05BF">
        <w:rPr>
          <w:b/>
        </w:rPr>
        <w:t xml:space="preserve">The Conquest of Jerusalem, </w:t>
      </w:r>
      <w:r w:rsidR="007F353D" w:rsidRPr="00BD05BF">
        <w:rPr>
          <w:b/>
        </w:rPr>
        <w:t xml:space="preserve">the City of David </w:t>
      </w:r>
      <w:r w:rsidR="007F353D" w:rsidRPr="008769EF">
        <w:t>(5:6-25)</w:t>
      </w:r>
    </w:p>
    <w:p w:rsidR="00947132" w:rsidRDefault="00484191" w:rsidP="00947132">
      <w:pPr>
        <w:pStyle w:val="ListParagraph"/>
        <w:numPr>
          <w:ilvl w:val="1"/>
          <w:numId w:val="1"/>
        </w:numPr>
      </w:pPr>
      <w:r>
        <w:t xml:space="preserve">Jerusalem becomes the holy city When David becomes king, he and his army fight against the </w:t>
      </w:r>
      <w:proofErr w:type="spellStart"/>
      <w:r>
        <w:t>Jebusites</w:t>
      </w:r>
      <w:proofErr w:type="spellEnd"/>
      <w:r>
        <w:t>, a</w:t>
      </w:r>
      <w:r w:rsidRPr="00484191">
        <w:t xml:space="preserve"> </w:t>
      </w:r>
      <w:r>
        <w:t xml:space="preserve">Canaanite people who still remain in Jerusalem (Josh. 15:63; Judg. 1:21; 2 Sam. 5:6-9; 1 Chron. 11:4-9). </w:t>
      </w:r>
    </w:p>
    <w:p w:rsidR="00947132" w:rsidRDefault="00484191" w:rsidP="00947132">
      <w:pPr>
        <w:pStyle w:val="ListParagraph"/>
        <w:numPr>
          <w:ilvl w:val="1"/>
          <w:numId w:val="1"/>
        </w:numPr>
      </w:pPr>
      <w:r>
        <w:t>He is successful in capturing the stronghold of Jerusalem</w:t>
      </w:r>
      <w:r w:rsidR="00947132">
        <w:t xml:space="preserve">, which </w:t>
      </w:r>
      <w:proofErr w:type="gramStart"/>
      <w:r w:rsidR="00947132">
        <w:t>is also called</w:t>
      </w:r>
      <w:proofErr w:type="gramEnd"/>
      <w:r w:rsidR="00947132">
        <w:t xml:space="preserve"> Zion, because the LORD God is with him. </w:t>
      </w:r>
    </w:p>
    <w:p w:rsidR="00947132" w:rsidRDefault="00484191" w:rsidP="00947132">
      <w:pPr>
        <w:pStyle w:val="ListParagraph"/>
        <w:numPr>
          <w:ilvl w:val="1"/>
          <w:numId w:val="1"/>
        </w:numPr>
      </w:pPr>
      <w:r>
        <w:t xml:space="preserve">This victory marks the completion of the conquest of the land promised to Abraham and marks another threshold of fulfillment in God’s plan of redemption through history. </w:t>
      </w:r>
    </w:p>
    <w:p w:rsidR="00947132" w:rsidRDefault="00947132" w:rsidP="00947132">
      <w:pPr>
        <w:pStyle w:val="ListParagraph"/>
        <w:numPr>
          <w:ilvl w:val="1"/>
          <w:numId w:val="1"/>
        </w:numPr>
      </w:pPr>
      <w:r>
        <w:t xml:space="preserve">He moves into the city. </w:t>
      </w:r>
      <w:r w:rsidR="00484191">
        <w:t xml:space="preserve">From this time onwards, Jerusalem becomes the capital, but the city will not be complete until the </w:t>
      </w:r>
      <w:proofErr w:type="gramStart"/>
      <w:r w:rsidR="00484191">
        <w:t>ark of the covenant</w:t>
      </w:r>
      <w:proofErr w:type="gramEnd"/>
      <w:r w:rsidR="00484191">
        <w:t xml:space="preserve"> is brought into it, thereby establishing Jerusalem as a holy city, the place of God’s dwelling in the midst of the earth. </w:t>
      </w:r>
    </w:p>
    <w:p w:rsidR="00947132" w:rsidRDefault="00484191" w:rsidP="00947132">
      <w:pPr>
        <w:pStyle w:val="ListParagraph"/>
        <w:numPr>
          <w:ilvl w:val="1"/>
          <w:numId w:val="1"/>
        </w:numPr>
      </w:pPr>
      <w:r>
        <w:t>After defeating the Philistines (</w:t>
      </w:r>
      <w:proofErr w:type="gramStart"/>
      <w:r>
        <w:t>2</w:t>
      </w:r>
      <w:proofErr w:type="gramEnd"/>
      <w:r>
        <w:t xml:space="preserve"> Sam. 5:17-25), David instructs his men to bring the ark of the LORD into the city. </w:t>
      </w:r>
    </w:p>
    <w:p w:rsidR="00947132" w:rsidRDefault="00947132" w:rsidP="00947132">
      <w:pPr>
        <w:pStyle w:val="ListParagraph"/>
        <w:numPr>
          <w:ilvl w:val="1"/>
          <w:numId w:val="1"/>
        </w:numPr>
      </w:pPr>
      <w:proofErr w:type="spellStart"/>
      <w:r>
        <w:t>Uzzah</w:t>
      </w:r>
      <w:proofErr w:type="spellEnd"/>
      <w:r w:rsidR="00484191">
        <w:t xml:space="preserve"> is struck down for recklessly taking hold of the ark while it is being moved, so David is afraid and waits three months before finally bringing it into the city (2 Sam. 6:1-12). </w:t>
      </w:r>
      <w:r>
        <w:t xml:space="preserve">The ark was not supposed to </w:t>
      </w:r>
      <w:proofErr w:type="gramStart"/>
      <w:r>
        <w:t>be transported</w:t>
      </w:r>
      <w:proofErr w:type="gramEnd"/>
      <w:r>
        <w:t xml:space="preserve"> on a cart, and </w:t>
      </w:r>
      <w:proofErr w:type="spellStart"/>
      <w:r>
        <w:t>Uzzah</w:t>
      </w:r>
      <w:proofErr w:type="spellEnd"/>
      <w:r>
        <w:t xml:space="preserve"> was told not to touch it. </w:t>
      </w:r>
    </w:p>
    <w:p w:rsidR="00947132" w:rsidRDefault="00484191" w:rsidP="00947132">
      <w:pPr>
        <w:pStyle w:val="ListParagraph"/>
        <w:numPr>
          <w:ilvl w:val="1"/>
          <w:numId w:val="1"/>
        </w:numPr>
      </w:pPr>
      <w:r>
        <w:t>When the ark does enter Jerusalem, David rejoices greatly, sacrifices are offered, and the people give thanks to the LORD (</w:t>
      </w:r>
      <w:proofErr w:type="gramStart"/>
      <w:r>
        <w:t>2</w:t>
      </w:r>
      <w:proofErr w:type="gramEnd"/>
      <w:r>
        <w:t xml:space="preserve"> Sam. 6:13-19; 1 Chron. 16). </w:t>
      </w:r>
      <w:r w:rsidR="00947132">
        <w:t xml:space="preserve">David </w:t>
      </w:r>
      <w:r w:rsidR="008769EF">
        <w:t>d</w:t>
      </w:r>
      <w:r w:rsidR="00947132">
        <w:t xml:space="preserve">ances “with all of his might” (but without his clothes) before the Ark.  </w:t>
      </w:r>
      <w:r w:rsidR="00E502E9">
        <w:t>(David’s display causes problems with his wife Michal).</w:t>
      </w:r>
    </w:p>
    <w:p w:rsidR="00E502E9" w:rsidRDefault="00484191" w:rsidP="00947132">
      <w:pPr>
        <w:pStyle w:val="ListParagraph"/>
        <w:numPr>
          <w:ilvl w:val="1"/>
          <w:numId w:val="1"/>
        </w:numPr>
      </w:pPr>
      <w:r>
        <w:t>The arrival of the ark of the LORD means that Jerusalem has now become the holy city, for it represents God’s presence (see Exod. 25:10-22; 30:6; 1 Sam. 4:4-8, 21-22;</w:t>
      </w:r>
      <w:r w:rsidRPr="00484191">
        <w:t xml:space="preserve"> </w:t>
      </w:r>
      <w:r w:rsidR="008769EF">
        <w:t xml:space="preserve">5-6). Jerusalem </w:t>
      </w:r>
      <w:proofErr w:type="gramStart"/>
      <w:r w:rsidR="008769EF">
        <w:t xml:space="preserve">is </w:t>
      </w:r>
      <w:r>
        <w:t>described</w:t>
      </w:r>
      <w:proofErr w:type="gramEnd"/>
      <w:r>
        <w:t xml:space="preserve"> therefore as “the city of God, the holy habitation of the Most High” for “God is in the midst of her” (Psa. 46:4-5). </w:t>
      </w:r>
    </w:p>
    <w:p w:rsidR="00E502E9" w:rsidRDefault="00484191" w:rsidP="00E502E9">
      <w:pPr>
        <w:pStyle w:val="ListParagraph"/>
        <w:numPr>
          <w:ilvl w:val="1"/>
          <w:numId w:val="1"/>
        </w:numPr>
      </w:pPr>
      <w:r>
        <w:t xml:space="preserve">The city of Jerusalem is central to the redemptive story of the Bible. It is the capital of the southern kingdom until </w:t>
      </w:r>
      <w:proofErr w:type="gramStart"/>
      <w:r>
        <w:t>it is destroyed in 586 BC by the Babylonians, yet hope</w:t>
      </w:r>
      <w:proofErr w:type="gramEnd"/>
      <w:r>
        <w:t xml:space="preserve"> for Jerusalem continues even after its destruction, because God’s redemptive plan through hi</w:t>
      </w:r>
      <w:r w:rsidR="00E502E9">
        <w:t>story includes its restoration.</w:t>
      </w:r>
    </w:p>
    <w:p w:rsidR="00BD05BF" w:rsidRDefault="00BD05BF" w:rsidP="00BD05BF">
      <w:pPr>
        <w:ind w:left="720"/>
      </w:pPr>
    </w:p>
    <w:p w:rsidR="00E502E9" w:rsidRPr="00E502E9" w:rsidRDefault="00E502E9" w:rsidP="00E502E9">
      <w:pPr>
        <w:pStyle w:val="ListParagraph"/>
        <w:numPr>
          <w:ilvl w:val="0"/>
          <w:numId w:val="1"/>
        </w:numPr>
      </w:pPr>
      <w:r>
        <w:rPr>
          <w:b/>
          <w:bCs/>
          <w:smallCaps/>
        </w:rPr>
        <w:t xml:space="preserve">The </w:t>
      </w:r>
      <w:r w:rsidR="00E26F94">
        <w:rPr>
          <w:b/>
          <w:bCs/>
          <w:smallCaps/>
        </w:rPr>
        <w:t xml:space="preserve">Davidic </w:t>
      </w:r>
      <w:r w:rsidRPr="00E502E9">
        <w:rPr>
          <w:b/>
          <w:bCs/>
          <w:smallCaps/>
        </w:rPr>
        <w:t>Covenant</w:t>
      </w:r>
    </w:p>
    <w:p w:rsidR="00E26F94" w:rsidRDefault="00E502E9" w:rsidP="00E502E9">
      <w:pPr>
        <w:pStyle w:val="ListParagraph"/>
        <w:numPr>
          <w:ilvl w:val="1"/>
          <w:numId w:val="1"/>
        </w:numPr>
      </w:pPr>
      <w:r>
        <w:t xml:space="preserve">The Proposal (7:1-17). </w:t>
      </w:r>
    </w:p>
    <w:p w:rsidR="00E26F94" w:rsidRDefault="00E26F94" w:rsidP="00E26F94">
      <w:pPr>
        <w:pStyle w:val="ListParagraph"/>
        <w:numPr>
          <w:ilvl w:val="2"/>
          <w:numId w:val="1"/>
        </w:numPr>
      </w:pPr>
      <w:r>
        <w:t xml:space="preserve">With the ark of the LORD in Jerusalem, David says to Nathan the prophet that he plans to build a temple for God to dwell </w:t>
      </w:r>
      <w:proofErr w:type="gramStart"/>
      <w:r>
        <w:t>in</w:t>
      </w:r>
      <w:proofErr w:type="gramEnd"/>
      <w:r>
        <w:t xml:space="preserve">. David desires to build a dwelling that is fitting for the Ark of God, especially since David lives in a beautiful cedar palace while the Ark of God </w:t>
      </w:r>
      <w:proofErr w:type="gramStart"/>
      <w:r>
        <w:t>is housed</w:t>
      </w:r>
      <w:proofErr w:type="gramEnd"/>
      <w:r>
        <w:t xml:space="preserve"> in a tent. But God </w:t>
      </w:r>
    </w:p>
    <w:p w:rsidR="00E502E9" w:rsidRDefault="00E502E9" w:rsidP="00E26F94">
      <w:pPr>
        <w:pStyle w:val="ListParagraph"/>
        <w:numPr>
          <w:ilvl w:val="2"/>
          <w:numId w:val="1"/>
        </w:numPr>
      </w:pPr>
      <w:r w:rsidRPr="00E502E9">
        <w:rPr>
          <w:i/>
          <w:iCs/>
        </w:rPr>
        <w:t xml:space="preserve">David's request </w:t>
      </w:r>
      <w:r>
        <w:t>(7:1-7): to build a house for God. The purpose (7:1-3): Nathan encourages David in his plan.</w:t>
      </w:r>
    </w:p>
    <w:p w:rsidR="00E502E9" w:rsidRDefault="00E502E9" w:rsidP="00E502E9">
      <w:pPr>
        <w:pStyle w:val="ListParagraph"/>
        <w:numPr>
          <w:ilvl w:val="1"/>
          <w:numId w:val="1"/>
        </w:numPr>
      </w:pPr>
      <w:r>
        <w:t xml:space="preserve">The Prohibition (7:4-7): The Lord </w:t>
      </w:r>
      <w:r w:rsidR="00E26F94">
        <w:t xml:space="preserve">appears to Nathan, telling him that David is not to build the temple, but David’s son will. </w:t>
      </w:r>
    </w:p>
    <w:p w:rsidR="00E502E9" w:rsidRDefault="00E502E9" w:rsidP="00E502E9">
      <w:pPr>
        <w:pStyle w:val="ListParagraph"/>
        <w:numPr>
          <w:ilvl w:val="1"/>
          <w:numId w:val="1"/>
        </w:numPr>
      </w:pPr>
      <w:r>
        <w:t xml:space="preserve">The Promises </w:t>
      </w:r>
      <w:r w:rsidR="00E26F94">
        <w:t>(7:8-17):</w:t>
      </w:r>
    </w:p>
    <w:p w:rsidR="00E502E9" w:rsidRDefault="00E502E9" w:rsidP="00E502E9">
      <w:pPr>
        <w:pStyle w:val="ListParagraph"/>
        <w:numPr>
          <w:ilvl w:val="2"/>
          <w:numId w:val="1"/>
        </w:numPr>
      </w:pPr>
      <w:r>
        <w:t xml:space="preserve">The Promise to David (7:8-11): The Lord declares that David's kingdom will prosper and his name </w:t>
      </w:r>
      <w:proofErr w:type="gramStart"/>
      <w:r>
        <w:t>will be known</w:t>
      </w:r>
      <w:proofErr w:type="gramEnd"/>
      <w:r>
        <w:t xml:space="preserve"> throughout the world!</w:t>
      </w:r>
    </w:p>
    <w:p w:rsidR="00E502E9" w:rsidRDefault="00E502E9" w:rsidP="00E502E9">
      <w:pPr>
        <w:pStyle w:val="ListParagraph"/>
        <w:numPr>
          <w:ilvl w:val="2"/>
          <w:numId w:val="1"/>
        </w:numPr>
      </w:pPr>
      <w:r>
        <w:t>The promise to David's descendant (7:12-15): The Lord promises to bless Solomon even after David's death.</w:t>
      </w:r>
    </w:p>
    <w:p w:rsidR="00E502E9" w:rsidRDefault="00E502E9" w:rsidP="00E502E9">
      <w:pPr>
        <w:pStyle w:val="ListParagraph"/>
        <w:numPr>
          <w:ilvl w:val="2"/>
          <w:numId w:val="1"/>
        </w:numPr>
      </w:pPr>
      <w:r>
        <w:t>The promise to David's descendants (7:16-17): The Lord promises that David's dynasty will never end.</w:t>
      </w:r>
    </w:p>
    <w:p w:rsidR="009D04A4" w:rsidRDefault="00E502E9" w:rsidP="008769EF">
      <w:pPr>
        <w:pStyle w:val="ListParagraph"/>
        <w:numPr>
          <w:ilvl w:val="1"/>
          <w:numId w:val="1"/>
        </w:numPr>
      </w:pPr>
      <w:r>
        <w:t>The Prayer (7:18-29): With his heart filled with awe and gratitude, David praises the Lord for his promise.</w:t>
      </w:r>
      <w:bookmarkStart w:id="0" w:name="_GoBack"/>
      <w:bookmarkEnd w:id="0"/>
    </w:p>
    <w:sectPr w:rsidR="009D04A4" w:rsidSect="007F15E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F8" w:rsidRDefault="00DE0FF8" w:rsidP="00DE0FF8">
      <w:r>
        <w:separator/>
      </w:r>
    </w:p>
  </w:endnote>
  <w:endnote w:type="continuationSeparator" w:id="0">
    <w:p w:rsidR="00DE0FF8" w:rsidRDefault="00DE0FF8" w:rsidP="00DE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F8" w:rsidRDefault="00DE0FF8" w:rsidP="00DE0FF8">
      <w:r>
        <w:separator/>
      </w:r>
    </w:p>
  </w:footnote>
  <w:footnote w:type="continuationSeparator" w:id="0">
    <w:p w:rsidR="00DE0FF8" w:rsidRDefault="00DE0FF8" w:rsidP="00DE0FF8">
      <w:r>
        <w:continuationSeparator/>
      </w:r>
    </w:p>
  </w:footnote>
  <w:footnote w:id="1">
    <w:p w:rsidR="00DE0FF8" w:rsidRDefault="00DE0FF8" w:rsidP="00DE0FF8">
      <w:r>
        <w:rPr>
          <w:vertAlign w:val="superscript"/>
        </w:rPr>
        <w:footnoteRef/>
      </w:r>
      <w:r>
        <w:t xml:space="preserve"> </w:t>
      </w:r>
      <w:r>
        <w:rPr>
          <w:i/>
        </w:rPr>
        <w:t>The Holy Bible: English Standard Version</w:t>
      </w:r>
      <w:r>
        <w:t xml:space="preserve">. 2001 (2 </w:t>
      </w:r>
      <w:proofErr w:type="gramStart"/>
      <w:r>
        <w:t>Sa</w:t>
      </w:r>
      <w:proofErr w:type="gramEnd"/>
      <w:r>
        <w:t xml:space="preserve"> 1:23). Wheaton: Standard Bible Society.</w:t>
      </w:r>
    </w:p>
  </w:footnote>
  <w:footnote w:id="2">
    <w:p w:rsidR="00933602" w:rsidRDefault="00933602" w:rsidP="00933602">
      <w:r>
        <w:rPr>
          <w:vertAlign w:val="superscript"/>
        </w:rPr>
        <w:footnoteRef/>
      </w:r>
      <w:r>
        <w:t xml:space="preserve"> </w:t>
      </w:r>
      <w:r>
        <w:rPr>
          <w:i/>
        </w:rPr>
        <w:t>The Holy Bible: English Standard Version</w:t>
      </w:r>
      <w:r>
        <w:t xml:space="preserve">. 2001 (2 </w:t>
      </w:r>
      <w:proofErr w:type="gramStart"/>
      <w:r>
        <w:t>Sa</w:t>
      </w:r>
      <w:proofErr w:type="gramEnd"/>
      <w:r>
        <w:t xml:space="preserve"> 3:36–37). Wheaton: Standard Bible Society.</w:t>
      </w:r>
    </w:p>
  </w:footnote>
  <w:footnote w:id="3">
    <w:p w:rsidR="00933602" w:rsidRDefault="00933602" w:rsidP="00933602">
      <w:r>
        <w:rPr>
          <w:vertAlign w:val="superscript"/>
        </w:rPr>
        <w:footnoteRef/>
      </w:r>
      <w:r>
        <w:t xml:space="preserve"> </w:t>
      </w:r>
      <w:r>
        <w:rPr>
          <w:i/>
        </w:rPr>
        <w:t>The Holy Bible: English Standard Version</w:t>
      </w:r>
      <w:r>
        <w:t xml:space="preserve">. 2001 (2 </w:t>
      </w:r>
      <w:proofErr w:type="gramStart"/>
      <w:r>
        <w:t>Sa</w:t>
      </w:r>
      <w:proofErr w:type="gramEnd"/>
      <w:r>
        <w:t xml:space="preserve"> 4:12). Wheaton: Standard Bible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BF" w:rsidRDefault="00FC4AFC" w:rsidP="008425D4">
    <w:pPr>
      <w:pStyle w:val="Header"/>
      <w:framePr w:wrap="none" w:vAnchor="text" w:hAnchor="margin" w:xAlign="right" w:y="1"/>
      <w:rPr>
        <w:rStyle w:val="PageNumber"/>
      </w:rPr>
    </w:pPr>
    <w:r>
      <w:rPr>
        <w:rStyle w:val="PageNumber"/>
      </w:rPr>
      <w:fldChar w:fldCharType="begin"/>
    </w:r>
    <w:r w:rsidR="00BD05BF">
      <w:rPr>
        <w:rStyle w:val="PageNumber"/>
      </w:rPr>
      <w:instrText xml:space="preserve">PAGE  </w:instrText>
    </w:r>
    <w:r>
      <w:rPr>
        <w:rStyle w:val="PageNumber"/>
      </w:rPr>
      <w:fldChar w:fldCharType="end"/>
    </w:r>
  </w:p>
  <w:p w:rsidR="00BD05BF" w:rsidRDefault="00BD05BF" w:rsidP="00BD05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BF" w:rsidRDefault="00FC4AFC" w:rsidP="008425D4">
    <w:pPr>
      <w:pStyle w:val="Header"/>
      <w:framePr w:wrap="none" w:vAnchor="text" w:hAnchor="margin" w:xAlign="right" w:y="1"/>
      <w:rPr>
        <w:rStyle w:val="PageNumber"/>
      </w:rPr>
    </w:pPr>
    <w:r>
      <w:rPr>
        <w:rStyle w:val="PageNumber"/>
      </w:rPr>
      <w:fldChar w:fldCharType="begin"/>
    </w:r>
    <w:r w:rsidR="00BD05BF">
      <w:rPr>
        <w:rStyle w:val="PageNumber"/>
      </w:rPr>
      <w:instrText xml:space="preserve">PAGE  </w:instrText>
    </w:r>
    <w:r>
      <w:rPr>
        <w:rStyle w:val="PageNumber"/>
      </w:rPr>
      <w:fldChar w:fldCharType="separate"/>
    </w:r>
    <w:r w:rsidR="008769EF">
      <w:rPr>
        <w:rStyle w:val="PageNumber"/>
        <w:noProof/>
      </w:rPr>
      <w:t>2</w:t>
    </w:r>
    <w:r>
      <w:rPr>
        <w:rStyle w:val="PageNumber"/>
      </w:rPr>
      <w:fldChar w:fldCharType="end"/>
    </w:r>
  </w:p>
  <w:p w:rsidR="00BD05BF" w:rsidRDefault="00BD05BF" w:rsidP="00BD05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68EC"/>
    <w:multiLevelType w:val="hybridMultilevel"/>
    <w:tmpl w:val="27486D18"/>
    <w:lvl w:ilvl="0" w:tplc="A25E8C86">
      <w:start w:val="1"/>
      <w:numFmt w:val="upperRoman"/>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23EAF"/>
    <w:multiLevelType w:val="hybridMultilevel"/>
    <w:tmpl w:val="27486D18"/>
    <w:lvl w:ilvl="0" w:tplc="A25E8C86">
      <w:start w:val="1"/>
      <w:numFmt w:val="upperRoman"/>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3D"/>
    <w:rsid w:val="000E3996"/>
    <w:rsid w:val="002227FA"/>
    <w:rsid w:val="0030327F"/>
    <w:rsid w:val="00484191"/>
    <w:rsid w:val="004E7C7A"/>
    <w:rsid w:val="007F15E4"/>
    <w:rsid w:val="007F353D"/>
    <w:rsid w:val="0083380C"/>
    <w:rsid w:val="00845982"/>
    <w:rsid w:val="008769EF"/>
    <w:rsid w:val="009104E9"/>
    <w:rsid w:val="00933602"/>
    <w:rsid w:val="00947132"/>
    <w:rsid w:val="009A77EA"/>
    <w:rsid w:val="00A12743"/>
    <w:rsid w:val="00A412F7"/>
    <w:rsid w:val="00BD05BF"/>
    <w:rsid w:val="00C31B20"/>
    <w:rsid w:val="00CF7A28"/>
    <w:rsid w:val="00D671B9"/>
    <w:rsid w:val="00DB1757"/>
    <w:rsid w:val="00DE0FF8"/>
    <w:rsid w:val="00E26F94"/>
    <w:rsid w:val="00E502E9"/>
    <w:rsid w:val="00FC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5B78"/>
  <w15:docId w15:val="{EA190A5E-EFEA-49D1-8E8D-A5DFEA02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3D"/>
    <w:pPr>
      <w:widowControl w:val="0"/>
      <w:overflowPunct w:val="0"/>
      <w:autoSpaceDE w:val="0"/>
      <w:autoSpaceDN w:val="0"/>
      <w:adjustRightInd w:val="0"/>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FA"/>
    <w:pPr>
      <w:ind w:left="720"/>
      <w:contextualSpacing/>
    </w:pPr>
  </w:style>
  <w:style w:type="paragraph" w:styleId="Header">
    <w:name w:val="header"/>
    <w:basedOn w:val="Normal"/>
    <w:link w:val="HeaderChar"/>
    <w:uiPriority w:val="99"/>
    <w:unhideWhenUsed/>
    <w:rsid w:val="00BD05BF"/>
    <w:pPr>
      <w:tabs>
        <w:tab w:val="center" w:pos="4680"/>
        <w:tab w:val="right" w:pos="9360"/>
      </w:tabs>
    </w:pPr>
  </w:style>
  <w:style w:type="character" w:customStyle="1" w:styleId="HeaderChar">
    <w:name w:val="Header Char"/>
    <w:basedOn w:val="DefaultParagraphFont"/>
    <w:link w:val="Header"/>
    <w:uiPriority w:val="99"/>
    <w:rsid w:val="00BD05BF"/>
    <w:rPr>
      <w:rFonts w:ascii="Times New Roman" w:eastAsiaTheme="minorEastAsia" w:hAnsi="Times New Roman" w:cs="Times New Roman"/>
      <w:color w:val="000000"/>
      <w:kern w:val="28"/>
      <w:sz w:val="20"/>
      <w:szCs w:val="20"/>
    </w:rPr>
  </w:style>
  <w:style w:type="character" w:styleId="PageNumber">
    <w:name w:val="page number"/>
    <w:basedOn w:val="DefaultParagraphFont"/>
    <w:uiPriority w:val="99"/>
    <w:semiHidden/>
    <w:unhideWhenUsed/>
    <w:rsid w:val="00BD05BF"/>
  </w:style>
  <w:style w:type="paragraph" w:styleId="NoSpacing">
    <w:name w:val="No Spacing"/>
    <w:autoRedefine/>
    <w:uiPriority w:val="1"/>
    <w:qFormat/>
    <w:rsid w:val="00D671B9"/>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EB816266</Template>
  <TotalTime>10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RevFuller</dc:creator>
  <cp:lastModifiedBy>Rodriguez, Stacie</cp:lastModifiedBy>
  <cp:revision>3</cp:revision>
  <cp:lastPrinted>2016-03-09T18:59:00Z</cp:lastPrinted>
  <dcterms:created xsi:type="dcterms:W3CDTF">2019-10-16T18:31:00Z</dcterms:created>
  <dcterms:modified xsi:type="dcterms:W3CDTF">2019-10-16T18:43:00Z</dcterms:modified>
</cp:coreProperties>
</file>