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523" w:rsidRDefault="001E7616" w:rsidP="004C5523">
      <w:pPr>
        <w:pStyle w:val="NoSpacing"/>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41275</wp:posOffset>
                </wp:positionV>
                <wp:extent cx="2667000" cy="1400175"/>
                <wp:effectExtent l="0" t="0" r="1905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00175"/>
                        </a:xfrm>
                        <a:prstGeom prst="rect">
                          <a:avLst/>
                        </a:prstGeom>
                        <a:solidFill>
                          <a:srgbClr val="FFFFFF"/>
                        </a:solidFill>
                        <a:ln w="9525">
                          <a:solidFill>
                            <a:srgbClr val="000000"/>
                          </a:solidFill>
                          <a:miter lim="800000"/>
                          <a:headEnd/>
                          <a:tailEnd/>
                        </a:ln>
                      </wps:spPr>
                      <wps:txbx>
                        <w:txbxContent>
                          <w:p w:rsidR="003116F9" w:rsidRDefault="008D7A91" w:rsidP="004C5523">
                            <w:pPr>
                              <w:jc w:val="right"/>
                              <w:rPr>
                                <w:smallCaps/>
                                <w:sz w:val="32"/>
                                <w:szCs w:val="32"/>
                              </w:rPr>
                            </w:pPr>
                            <w:r>
                              <w:rPr>
                                <w:smallCaps/>
                                <w:sz w:val="32"/>
                                <w:szCs w:val="32"/>
                              </w:rPr>
                              <w:t>The Rise of the Beast</w:t>
                            </w:r>
                          </w:p>
                          <w:p w:rsidR="002C4295" w:rsidRDefault="002C4295" w:rsidP="004C5523">
                            <w:pPr>
                              <w:jc w:val="right"/>
                              <w:rPr>
                                <w:smallCaps/>
                                <w:sz w:val="28"/>
                                <w:szCs w:val="28"/>
                              </w:rPr>
                            </w:pPr>
                          </w:p>
                          <w:p w:rsidR="006A75D9" w:rsidRPr="003116F9" w:rsidRDefault="00833ABA" w:rsidP="004C5523">
                            <w:pPr>
                              <w:jc w:val="right"/>
                              <w:rPr>
                                <w:smallCaps/>
                                <w:sz w:val="28"/>
                                <w:szCs w:val="28"/>
                              </w:rPr>
                            </w:pPr>
                            <w:r w:rsidRPr="003116F9">
                              <w:rPr>
                                <w:smallCaps/>
                                <w:sz w:val="28"/>
                                <w:szCs w:val="28"/>
                              </w:rPr>
                              <w:t xml:space="preserve">Revelation </w:t>
                            </w:r>
                            <w:r w:rsidR="008D7A91">
                              <w:rPr>
                                <w:smallCaps/>
                                <w:sz w:val="28"/>
                                <w:szCs w:val="28"/>
                              </w:rPr>
                              <w:t>13:1-18</w:t>
                            </w:r>
                          </w:p>
                          <w:p w:rsidR="00A35761" w:rsidRDefault="00A35761" w:rsidP="004C5523">
                            <w:pPr>
                              <w:jc w:val="right"/>
                              <w:rPr>
                                <w:smallCaps/>
                                <w:sz w:val="28"/>
                                <w:szCs w:val="28"/>
                              </w:rPr>
                            </w:pPr>
                          </w:p>
                          <w:p w:rsidR="004C5523" w:rsidRPr="00871C43" w:rsidRDefault="002C4295" w:rsidP="004C5523">
                            <w:pPr>
                              <w:jc w:val="right"/>
                              <w:rPr>
                                <w:smallCaps/>
                                <w:sz w:val="28"/>
                                <w:szCs w:val="28"/>
                              </w:rPr>
                            </w:pPr>
                            <w:r>
                              <w:rPr>
                                <w:smallCaps/>
                                <w:sz w:val="28"/>
                                <w:szCs w:val="28"/>
                              </w:rPr>
                              <w:t xml:space="preserve">January </w:t>
                            </w:r>
                            <w:r w:rsidR="008D7A91">
                              <w:rPr>
                                <w:smallCaps/>
                                <w:sz w:val="28"/>
                                <w:szCs w:val="28"/>
                              </w:rPr>
                              <w:t>27</w:t>
                            </w:r>
                            <w:r>
                              <w:rPr>
                                <w:smallCaps/>
                                <w:sz w:val="28"/>
                                <w:szCs w:val="28"/>
                              </w:rPr>
                              <w:t>/</w:t>
                            </w:r>
                            <w:r w:rsidR="008D7A91">
                              <w:rPr>
                                <w:smallCaps/>
                                <w:sz w:val="28"/>
                                <w:szCs w:val="28"/>
                              </w:rPr>
                              <w:t>28</w:t>
                            </w:r>
                            <w:r>
                              <w:rPr>
                                <w:smallCaps/>
                                <w:sz w:val="28"/>
                                <w:szCs w:val="28"/>
                              </w:rPr>
                              <w:t xml:space="preserve">, </w:t>
                            </w:r>
                            <w:r w:rsidR="0028625E">
                              <w:rPr>
                                <w:smallCaps/>
                                <w:sz w:val="28"/>
                                <w:szCs w:val="28"/>
                              </w:rPr>
                              <w:t>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8.8pt;margin-top:3.25pt;width:210pt;height:110.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">
                <v:textbox>
                  <w:txbxContent>
                    <w:p w:rsidR="003116F9" w:rsidRDefault="008D7A91" w:rsidP="004C5523">
                      <w:pPr>
                        <w:jc w:val="right"/>
                        <w:rPr>
                          <w:smallCaps/>
                          <w:sz w:val="32"/>
                          <w:szCs w:val="32"/>
                        </w:rPr>
                      </w:pPr>
                      <w:r>
                        <w:rPr>
                          <w:smallCaps/>
                          <w:sz w:val="32"/>
                          <w:szCs w:val="32"/>
                        </w:rPr>
                        <w:t>The Rise of the Beast</w:t>
                      </w:r>
                    </w:p>
                    <w:p w:rsidR="002C4295" w:rsidRDefault="002C4295" w:rsidP="004C5523">
                      <w:pPr>
                        <w:jc w:val="right"/>
                        <w:rPr>
                          <w:smallCaps/>
                          <w:sz w:val="28"/>
                          <w:szCs w:val="28"/>
                        </w:rPr>
                      </w:pPr>
                    </w:p>
                    <w:p w:rsidR="006A75D9" w:rsidRPr="003116F9" w:rsidRDefault="00833ABA" w:rsidP="004C5523">
                      <w:pPr>
                        <w:jc w:val="right"/>
                        <w:rPr>
                          <w:smallCaps/>
                          <w:sz w:val="28"/>
                          <w:szCs w:val="28"/>
                        </w:rPr>
                      </w:pPr>
                      <w:r w:rsidRPr="003116F9">
                        <w:rPr>
                          <w:smallCaps/>
                          <w:sz w:val="28"/>
                          <w:szCs w:val="28"/>
                        </w:rPr>
                        <w:t xml:space="preserve">Revelation </w:t>
                      </w:r>
                      <w:r w:rsidR="008D7A91">
                        <w:rPr>
                          <w:smallCaps/>
                          <w:sz w:val="28"/>
                          <w:szCs w:val="28"/>
                        </w:rPr>
                        <w:t>13:1-18</w:t>
                      </w:r>
                    </w:p>
                    <w:p w:rsidR="00A35761" w:rsidRDefault="00A35761" w:rsidP="004C5523">
                      <w:pPr>
                        <w:jc w:val="right"/>
                        <w:rPr>
                          <w:smallCaps/>
                          <w:sz w:val="28"/>
                          <w:szCs w:val="28"/>
                        </w:rPr>
                      </w:pPr>
                    </w:p>
                    <w:p w:rsidR="004C5523" w:rsidRPr="00871C43" w:rsidRDefault="002C4295" w:rsidP="004C5523">
                      <w:pPr>
                        <w:jc w:val="right"/>
                        <w:rPr>
                          <w:smallCaps/>
                          <w:sz w:val="28"/>
                          <w:szCs w:val="28"/>
                        </w:rPr>
                      </w:pPr>
                      <w:r>
                        <w:rPr>
                          <w:smallCaps/>
                          <w:sz w:val="28"/>
                          <w:szCs w:val="28"/>
                        </w:rPr>
                        <w:t xml:space="preserve">January </w:t>
                      </w:r>
                      <w:r w:rsidR="008D7A91">
                        <w:rPr>
                          <w:smallCaps/>
                          <w:sz w:val="28"/>
                          <w:szCs w:val="28"/>
                        </w:rPr>
                        <w:t>27</w:t>
                      </w:r>
                      <w:r>
                        <w:rPr>
                          <w:smallCaps/>
                          <w:sz w:val="28"/>
                          <w:szCs w:val="28"/>
                        </w:rPr>
                        <w:t>/</w:t>
                      </w:r>
                      <w:r w:rsidR="008D7A91">
                        <w:rPr>
                          <w:smallCaps/>
                          <w:sz w:val="28"/>
                          <w:szCs w:val="28"/>
                        </w:rPr>
                        <w:t>28</w:t>
                      </w:r>
                      <w:r>
                        <w:rPr>
                          <w:smallCaps/>
                          <w:sz w:val="28"/>
                          <w:szCs w:val="28"/>
                        </w:rPr>
                        <w:t xml:space="preserve">, </w:t>
                      </w:r>
                      <w:r w:rsidR="0028625E">
                        <w:rPr>
                          <w:smallCaps/>
                          <w:sz w:val="28"/>
                          <w:szCs w:val="28"/>
                        </w:rPr>
                        <w:t>2021</w:t>
                      </w:r>
                    </w:p>
                  </w:txbxContent>
                </v:textbox>
                <w10:wrap anchorx="margin"/>
              </v:shape>
            </w:pict>
          </mc:Fallback>
        </mc:AlternateContent>
      </w:r>
      <w:r w:rsidR="006D5677" w:rsidRPr="006D5677">
        <w:rPr>
          <w:noProof/>
          <w:szCs w:val="24"/>
        </w:rPr>
        <w:drawing>
          <wp:inline distT="0" distB="0" distL="0" distR="0">
            <wp:extent cx="3259555" cy="1482904"/>
            <wp:effectExtent l="19050" t="0" r="0" b="0"/>
            <wp:docPr id="3" name="Picture 1" descr="cid:2f11d321-f118-45d2-b456-50aba4d51520@fpcsat.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f11d321-f118-45d2-b456-50aba4d51520@fpcsat.org"/>
                    <pic:cNvPicPr>
                      <a:picLocks noChangeAspect="1" noChangeArrowheads="1"/>
                    </pic:cNvPicPr>
                  </pic:nvPicPr>
                  <pic:blipFill>
                    <a:blip r:embed="rId8" r:link="rId9" cstate="print"/>
                    <a:srcRect/>
                    <a:stretch>
                      <a:fillRect/>
                    </a:stretch>
                  </pic:blipFill>
                  <pic:spPr bwMode="auto">
                    <a:xfrm>
                      <a:off x="0" y="0"/>
                      <a:ext cx="3262277" cy="1484142"/>
                    </a:xfrm>
                    <a:prstGeom prst="rect">
                      <a:avLst/>
                    </a:prstGeom>
                    <a:noFill/>
                    <a:ln w="9525">
                      <a:noFill/>
                      <a:miter lim="800000"/>
                      <a:headEnd/>
                      <a:tailEnd/>
                    </a:ln>
                  </pic:spPr>
                </pic:pic>
              </a:graphicData>
            </a:graphic>
          </wp:inline>
        </w:drawing>
      </w:r>
    </w:p>
    <w:p w:rsidR="004C5523" w:rsidRDefault="004C5523" w:rsidP="004C5523">
      <w:pPr>
        <w:pStyle w:val="NoSpacing"/>
      </w:pPr>
    </w:p>
    <w:p w:rsidR="004878F6" w:rsidRDefault="004878F6" w:rsidP="004878F6">
      <w:pPr>
        <w:widowControl w:val="0"/>
        <w:tabs>
          <w:tab w:val="left" w:pos="1483"/>
        </w:tabs>
        <w:ind w:left="2160" w:hanging="180"/>
        <w:jc w:val="center"/>
      </w:pPr>
      <w:r w:rsidRPr="004878F6">
        <w:rPr>
          <w:rFonts w:eastAsia="Calibri"/>
          <w:i/>
          <w:color w:val="auto"/>
          <w:kern w:val="0"/>
          <w:sz w:val="24"/>
          <w:szCs w:val="24"/>
        </w:rPr>
        <w:t xml:space="preserve">“…But woe to you, O earth and sea, for the devil has come down to you in great wrath, because he knows that his time is short!” </w:t>
      </w:r>
      <w:r w:rsidRPr="004878F6">
        <w:rPr>
          <w:rFonts w:eastAsia="Calibri"/>
          <w:i/>
          <w:color w:val="auto"/>
          <w:kern w:val="0"/>
          <w:sz w:val="24"/>
          <w:szCs w:val="24"/>
          <w:vertAlign w:val="superscript"/>
        </w:rPr>
        <w:footnoteReference w:id="1"/>
      </w:r>
      <w:r>
        <w:tab/>
        <w:t>Revelation 12:12</w:t>
      </w:r>
    </w:p>
    <w:p w:rsidR="004878F6" w:rsidRDefault="004878F6" w:rsidP="00CE1955">
      <w:pPr>
        <w:widowControl w:val="0"/>
        <w:tabs>
          <w:tab w:val="left" w:pos="-31680"/>
        </w:tabs>
        <w:ind w:left="1080" w:hanging="720"/>
        <w:rPr>
          <w:b/>
          <w:bCs/>
          <w:smallCaps/>
        </w:rPr>
      </w:pPr>
    </w:p>
    <w:p w:rsidR="004878F6" w:rsidRDefault="004878F6" w:rsidP="00CE1955">
      <w:pPr>
        <w:widowControl w:val="0"/>
        <w:tabs>
          <w:tab w:val="left" w:pos="-31680"/>
        </w:tabs>
        <w:ind w:left="1080" w:hanging="720"/>
        <w:rPr>
          <w:b/>
          <w:bCs/>
          <w:smallCaps/>
        </w:rPr>
      </w:pPr>
    </w:p>
    <w:p w:rsidR="004878F6" w:rsidRDefault="004878F6" w:rsidP="00CE1955">
      <w:pPr>
        <w:widowControl w:val="0"/>
        <w:tabs>
          <w:tab w:val="left" w:pos="-31680"/>
        </w:tabs>
        <w:ind w:left="1080" w:hanging="720"/>
        <w:rPr>
          <w:b/>
          <w:bCs/>
          <w:smallCaps/>
        </w:rPr>
      </w:pPr>
    </w:p>
    <w:p w:rsidR="00CE1955" w:rsidRPr="004878F6" w:rsidRDefault="00CE1955" w:rsidP="004878F6">
      <w:pPr>
        <w:widowControl w:val="0"/>
        <w:tabs>
          <w:tab w:val="left" w:pos="-31680"/>
        </w:tabs>
        <w:ind w:left="1080" w:hanging="720"/>
        <w:rPr>
          <w:b/>
          <w:bCs/>
          <w:smallCaps/>
        </w:rPr>
      </w:pPr>
      <w:r>
        <w:rPr>
          <w:b/>
          <w:bCs/>
          <w:smallCaps/>
        </w:rPr>
        <w:t>I.</w:t>
      </w:r>
      <w:r>
        <w:rPr>
          <w:b/>
          <w:bCs/>
          <w:smallCaps/>
        </w:rPr>
        <w:tab/>
        <w:t xml:space="preserve">Introduction: </w:t>
      </w:r>
      <w:r w:rsidR="004878F6">
        <w:t>The</w:t>
      </w:r>
      <w:r>
        <w:t xml:space="preserve"> “Satanic Trinity” or “Counterfeit Trinity”: Satan, His “Incarnation” (AntiChrist), The False Prophet (Parody of the Holy Spirit)</w:t>
      </w:r>
    </w:p>
    <w:p w:rsidR="00CE1955" w:rsidRDefault="00CE1955" w:rsidP="004878F6">
      <w:pPr>
        <w:widowControl w:val="0"/>
        <w:tabs>
          <w:tab w:val="left" w:pos="1483"/>
        </w:tabs>
      </w:pPr>
    </w:p>
    <w:p w:rsidR="008D7A91" w:rsidRPr="00E61D42" w:rsidRDefault="004878F6" w:rsidP="008D7A91">
      <w:pPr>
        <w:widowControl w:val="0"/>
        <w:tabs>
          <w:tab w:val="left" w:pos="-31680"/>
        </w:tabs>
        <w:ind w:left="1080" w:hanging="720"/>
        <w:rPr>
          <w:b/>
        </w:rPr>
      </w:pPr>
      <w:r>
        <w:rPr>
          <w:b/>
          <w:bCs/>
          <w:smallCaps/>
        </w:rPr>
        <w:t>II</w:t>
      </w:r>
      <w:r w:rsidR="008D7A91">
        <w:rPr>
          <w:b/>
          <w:bCs/>
          <w:smallCaps/>
        </w:rPr>
        <w:t>.</w:t>
      </w:r>
      <w:r w:rsidR="008D7A91">
        <w:rPr>
          <w:b/>
          <w:bCs/>
          <w:smallCaps/>
        </w:rPr>
        <w:tab/>
        <w:t>The Beast from the Sea: The AntiChrist</w:t>
      </w:r>
      <w:r w:rsidR="008D7A91">
        <w:t xml:space="preserve"> </w:t>
      </w:r>
      <w:r w:rsidR="008D7A91" w:rsidRPr="00E61D42">
        <w:rPr>
          <w:b/>
        </w:rPr>
        <w:t>(13:1-10)</w:t>
      </w:r>
    </w:p>
    <w:p w:rsidR="008D7A91" w:rsidRDefault="008D7A91" w:rsidP="008D7A91">
      <w:pPr>
        <w:widowControl w:val="0"/>
        <w:tabs>
          <w:tab w:val="left" w:pos="1440"/>
        </w:tabs>
        <w:ind w:left="1440" w:hanging="360"/>
      </w:pPr>
      <w:r>
        <w:t>a.</w:t>
      </w:r>
      <w:r>
        <w:tab/>
        <w:t xml:space="preserve">Description is similar to that of the </w:t>
      </w:r>
      <w:r w:rsidR="00E61D42">
        <w:t>d</w:t>
      </w:r>
      <w:r>
        <w:t>ragon (</w:t>
      </w:r>
      <w:r w:rsidR="00E61D42">
        <w:t>s</w:t>
      </w:r>
      <w:r>
        <w:t xml:space="preserve">even </w:t>
      </w:r>
      <w:r w:rsidR="00E61D42">
        <w:t>h</w:t>
      </w:r>
      <w:r>
        <w:t xml:space="preserve">eads, </w:t>
      </w:r>
      <w:r w:rsidR="00E61D42">
        <w:t>t</w:t>
      </w:r>
      <w:r>
        <w:t xml:space="preserve">en </w:t>
      </w:r>
      <w:r w:rsidR="00E61D42">
        <w:t>h</w:t>
      </w:r>
      <w:r>
        <w:t xml:space="preserve">orns, </w:t>
      </w:r>
      <w:r w:rsidR="00E61D42">
        <w:t>c</w:t>
      </w:r>
      <w:r>
        <w:t xml:space="preserve">rowns) but more detailed. </w:t>
      </w:r>
    </w:p>
    <w:p w:rsidR="008D7A91" w:rsidRDefault="008D7A91" w:rsidP="008D7A91">
      <w:pPr>
        <w:widowControl w:val="0"/>
        <w:tabs>
          <w:tab w:val="left" w:pos="1440"/>
        </w:tabs>
        <w:ind w:left="1440" w:hanging="360"/>
      </w:pPr>
      <w:r>
        <w:t>b.</w:t>
      </w:r>
      <w:r>
        <w:tab/>
        <w:t>Blasphemous Names—The Roman emperors and other potentates have often given themselves “divine,</w:t>
      </w:r>
      <w:r w:rsidR="00E61D42">
        <w:t xml:space="preserve">” semi-divine, or transcendent </w:t>
      </w:r>
      <w:r>
        <w:t>titles. Antiochus epiphanies, Caesar Kurios (lord), Louis the XIV of France</w:t>
      </w:r>
      <w:r w:rsidR="00E61D42">
        <w:t xml:space="preserve"> </w:t>
      </w:r>
      <w:r>
        <w:t xml:space="preserve">- “I am the State,” Hitler, the Fuhrer (leader). </w:t>
      </w:r>
    </w:p>
    <w:p w:rsidR="008D7A91" w:rsidRDefault="008D7A91" w:rsidP="008D7A91">
      <w:pPr>
        <w:widowControl w:val="0"/>
        <w:tabs>
          <w:tab w:val="left" w:pos="1440"/>
        </w:tabs>
        <w:ind w:left="1440" w:hanging="360"/>
      </w:pPr>
      <w:r>
        <w:t>c.</w:t>
      </w:r>
      <w:r>
        <w:tab/>
        <w:t xml:space="preserve">The Beast is the “incarnation” of the </w:t>
      </w:r>
      <w:r w:rsidR="00E61D42">
        <w:t>d</w:t>
      </w:r>
      <w:r>
        <w:t>ragon on earth. The worship of the beast (</w:t>
      </w:r>
      <w:r w:rsidR="00E61D42">
        <w:t>n</w:t>
      </w:r>
      <w:r>
        <w:t>ames that put the beast on the level with God and demand worship)</w:t>
      </w:r>
      <w:r w:rsidR="00E61D42">
        <w:t>.</w:t>
      </w:r>
    </w:p>
    <w:p w:rsidR="008D7A91" w:rsidRDefault="008D7A91" w:rsidP="008D7A91">
      <w:pPr>
        <w:widowControl w:val="0"/>
        <w:tabs>
          <w:tab w:val="left" w:pos="1440"/>
        </w:tabs>
        <w:ind w:left="1440" w:hanging="360"/>
      </w:pPr>
      <w:r>
        <w:t>d.</w:t>
      </w:r>
      <w:r>
        <w:tab/>
        <w:t>“Rising up out of the sea” (out of the Chaos—</w:t>
      </w:r>
      <w:r w:rsidRPr="00D52531">
        <w:rPr>
          <w:i/>
        </w:rPr>
        <w:t>Tohoo vavohoo</w:t>
      </w:r>
      <w:r>
        <w:t xml:space="preserve">) or, </w:t>
      </w:r>
      <w:r w:rsidR="00E61D42">
        <w:t>o</w:t>
      </w:r>
      <w:r>
        <w:t>ut of the Mediterranean (out of the West – Roman empire?)</w:t>
      </w:r>
      <w:r w:rsidR="00E61D42">
        <w:t>.</w:t>
      </w:r>
    </w:p>
    <w:p w:rsidR="008D7A91" w:rsidRDefault="008D7A91" w:rsidP="008D7A91">
      <w:pPr>
        <w:widowControl w:val="0"/>
        <w:tabs>
          <w:tab w:val="left" w:pos="1440"/>
        </w:tabs>
        <w:ind w:left="1440" w:hanging="360"/>
      </w:pPr>
      <w:r>
        <w:t>e.</w:t>
      </w:r>
      <w:r>
        <w:tab/>
        <w:t>Physical</w:t>
      </w:r>
      <w:r w:rsidR="00E61D42">
        <w:t xml:space="preserve"> </w:t>
      </w:r>
      <w:r>
        <w:t>/ Symbolic Description (</w:t>
      </w:r>
      <w:r w:rsidR="00E61D42">
        <w:t>w</w:t>
      </w:r>
      <w:r>
        <w:t>hat John saw)</w:t>
      </w:r>
      <w:r w:rsidR="00E61D42">
        <w:t>.</w:t>
      </w:r>
    </w:p>
    <w:p w:rsidR="008D7A91" w:rsidRDefault="008D7A91" w:rsidP="008D7A91">
      <w:pPr>
        <w:widowControl w:val="0"/>
        <w:tabs>
          <w:tab w:val="left" w:pos="1483"/>
        </w:tabs>
        <w:ind w:left="2160" w:hanging="180"/>
      </w:pPr>
      <w:r>
        <w:t>i.</w:t>
      </w:r>
      <w:r>
        <w:tab/>
        <w:t>Combines features (attributes) of the beasts (kingdoms) prophesied in Daniel 7:1-8; 17-27</w:t>
      </w:r>
      <w:r w:rsidR="00E61D42">
        <w:t>.</w:t>
      </w:r>
    </w:p>
    <w:p w:rsidR="008D7A91" w:rsidRDefault="008D7A91" w:rsidP="008D7A91">
      <w:pPr>
        <w:widowControl w:val="0"/>
        <w:tabs>
          <w:tab w:val="left" w:pos="1483"/>
        </w:tabs>
        <w:ind w:left="2160" w:hanging="180"/>
      </w:pPr>
      <w:r>
        <w:t>ii.</w:t>
      </w:r>
      <w:r w:rsidR="00E61D42">
        <w:t xml:space="preserve"> </w:t>
      </w:r>
      <w:r>
        <w:t>Unknown Hybrid Monster…Rome</w:t>
      </w:r>
      <w:r w:rsidR="00E61D42">
        <w:t>.</w:t>
      </w:r>
    </w:p>
    <w:p w:rsidR="008D7A91" w:rsidRDefault="00E61D42" w:rsidP="008D7A91">
      <w:pPr>
        <w:widowControl w:val="0"/>
        <w:tabs>
          <w:tab w:val="left" w:pos="1483"/>
        </w:tabs>
        <w:ind w:left="2160" w:hanging="180"/>
      </w:pPr>
      <w:r>
        <w:t xml:space="preserve">iii. </w:t>
      </w:r>
      <w:r w:rsidR="008D7A91">
        <w:t>Leopard…Greeks</w:t>
      </w:r>
      <w:r>
        <w:t xml:space="preserve"> </w:t>
      </w:r>
      <w:r w:rsidR="008D7A91">
        <w:t>/ Macedonian</w:t>
      </w:r>
      <w:r>
        <w:t>.</w:t>
      </w:r>
    </w:p>
    <w:p w:rsidR="008D7A91" w:rsidRDefault="00E61D42" w:rsidP="008D7A91">
      <w:pPr>
        <w:widowControl w:val="0"/>
        <w:tabs>
          <w:tab w:val="left" w:pos="1483"/>
        </w:tabs>
        <w:ind w:left="2160" w:hanging="180"/>
      </w:pPr>
      <w:r>
        <w:t xml:space="preserve">iv. </w:t>
      </w:r>
      <w:r w:rsidR="008D7A91">
        <w:t>Bear …Medo-Persian Empire</w:t>
      </w:r>
      <w:r>
        <w:t>.</w:t>
      </w:r>
    </w:p>
    <w:p w:rsidR="008D7A91" w:rsidRDefault="008D7A91" w:rsidP="008D7A91">
      <w:pPr>
        <w:widowControl w:val="0"/>
        <w:tabs>
          <w:tab w:val="left" w:pos="1483"/>
        </w:tabs>
        <w:ind w:left="2160" w:hanging="180"/>
      </w:pPr>
      <w:r>
        <w:t>v.</w:t>
      </w:r>
      <w:r>
        <w:tab/>
      </w:r>
      <w:r w:rsidR="00E61D42">
        <w:t xml:space="preserve"> </w:t>
      </w:r>
      <w:r>
        <w:t>Lion…Babylonia</w:t>
      </w:r>
      <w:r w:rsidR="00E61D42">
        <w:t>.</w:t>
      </w:r>
    </w:p>
    <w:p w:rsidR="008D7A91" w:rsidRDefault="008D7A91" w:rsidP="008D7A91">
      <w:pPr>
        <w:widowControl w:val="0"/>
        <w:tabs>
          <w:tab w:val="left" w:pos="1440"/>
        </w:tabs>
        <w:ind w:left="1440" w:hanging="360"/>
      </w:pPr>
      <w:r>
        <w:t>f.</w:t>
      </w:r>
      <w:r>
        <w:tab/>
        <w:t>Jo</w:t>
      </w:r>
      <w:r w:rsidR="00E61D42">
        <w:t>hn, looking back, reverses the h</w:t>
      </w:r>
      <w:r>
        <w:t>istorical order of Daniel</w:t>
      </w:r>
      <w:r w:rsidR="00E61D42">
        <w:t>’</w:t>
      </w:r>
      <w:r>
        <w:t>s vision (which looks forward: Lion, Bear, Leopard, Unknown Hybrid Monster)</w:t>
      </w:r>
      <w:r w:rsidR="00E61D42">
        <w:t>.</w:t>
      </w:r>
    </w:p>
    <w:p w:rsidR="008D7A91" w:rsidRDefault="008D7A91" w:rsidP="008D7A91">
      <w:pPr>
        <w:widowControl w:val="0"/>
        <w:tabs>
          <w:tab w:val="left" w:pos="1440"/>
        </w:tabs>
        <w:ind w:left="1440" w:hanging="360"/>
      </w:pPr>
      <w:r>
        <w:t>g.</w:t>
      </w:r>
      <w:r>
        <w:tab/>
        <w:t xml:space="preserve">The </w:t>
      </w:r>
      <w:r w:rsidR="00E61D42">
        <w:t>D</w:t>
      </w:r>
      <w:r>
        <w:t>ragon gives him power (Like a Mafia boss gives his lieutenants power over a neighborhood)</w:t>
      </w:r>
      <w:r w:rsidR="00E61D42">
        <w:t>.</w:t>
      </w:r>
    </w:p>
    <w:p w:rsidR="008D7A91" w:rsidRDefault="008D7A91" w:rsidP="008D7A91">
      <w:pPr>
        <w:widowControl w:val="0"/>
        <w:tabs>
          <w:tab w:val="left" w:pos="1440"/>
        </w:tabs>
        <w:ind w:left="1440" w:hanging="360"/>
      </w:pPr>
      <w:r>
        <w:t>h.</w:t>
      </w:r>
      <w:r>
        <w:tab/>
        <w:t>Comes in Power</w:t>
      </w:r>
      <w:r w:rsidR="00E61D42">
        <w:t xml:space="preserve"> </w:t>
      </w:r>
      <w:r>
        <w:t>—</w:t>
      </w:r>
      <w:r w:rsidR="00E61D42">
        <w:t xml:space="preserve"> </w:t>
      </w:r>
      <w:r>
        <w:t>Christ (The lion of Judah—the Lamb) came in weakness and humility</w:t>
      </w:r>
      <w:r w:rsidR="00E61D42">
        <w:t>.</w:t>
      </w:r>
    </w:p>
    <w:p w:rsidR="008D7A91" w:rsidRDefault="008D7A91" w:rsidP="008D7A91">
      <w:pPr>
        <w:widowControl w:val="0"/>
        <w:tabs>
          <w:tab w:val="left" w:pos="1440"/>
        </w:tabs>
        <w:ind w:left="1440" w:hanging="360"/>
      </w:pPr>
      <w:r>
        <w:t>i.</w:t>
      </w:r>
      <w:r>
        <w:tab/>
        <w:t xml:space="preserve">People follow and </w:t>
      </w:r>
      <w:r w:rsidR="00E61D42">
        <w:t>w</w:t>
      </w:r>
      <w:r>
        <w:t>orship the beast. People are enamored of power—even evil power (Hitler, Stalin, Mao were all loved)</w:t>
      </w:r>
      <w:r w:rsidR="00E61D42">
        <w:t>.</w:t>
      </w:r>
    </w:p>
    <w:p w:rsidR="008D7A91" w:rsidRDefault="008D7A91" w:rsidP="008D7A91">
      <w:pPr>
        <w:widowControl w:val="0"/>
        <w:tabs>
          <w:tab w:val="left" w:pos="1483"/>
        </w:tabs>
        <w:ind w:left="2160" w:hanging="180"/>
      </w:pPr>
      <w:r>
        <w:t>i.</w:t>
      </w:r>
      <w:r>
        <w:tab/>
        <w:t xml:space="preserve">One of the </w:t>
      </w:r>
      <w:r w:rsidR="00E61D42">
        <w:t>heads m</w:t>
      </w:r>
      <w:r>
        <w:t>ortally wounded (dead) but was healed (</w:t>
      </w:r>
      <w:r w:rsidR="00E61D42">
        <w:t>d</w:t>
      </w:r>
      <w:r>
        <w:t>oes not actually die)</w:t>
      </w:r>
      <w:r w:rsidR="00E61D42">
        <w:t>.</w:t>
      </w:r>
      <w:r>
        <w:t xml:space="preserve"> A blasphemous parody of the Resurrection. </w:t>
      </w:r>
    </w:p>
    <w:p w:rsidR="008D7A91" w:rsidRDefault="008D7A91" w:rsidP="008D7A91">
      <w:pPr>
        <w:widowControl w:val="0"/>
        <w:tabs>
          <w:tab w:val="left" w:pos="1483"/>
        </w:tabs>
        <w:ind w:left="2160" w:hanging="180"/>
      </w:pPr>
      <w:r>
        <w:rPr>
          <w:i/>
          <w:iCs/>
        </w:rPr>
        <w:t>ii.</w:t>
      </w:r>
      <w:r>
        <w:rPr>
          <w:i/>
          <w:iCs/>
        </w:rPr>
        <w:tab/>
        <w:t>v. 4 Men worshiped the dragon because he had given authority to the beast, and they also worshiped the beast and asked, "Who is like the beast? Who can make war against him?"</w:t>
      </w:r>
    </w:p>
    <w:p w:rsidR="008D7A91" w:rsidRDefault="008D7A91" w:rsidP="008D7A91">
      <w:pPr>
        <w:widowControl w:val="0"/>
        <w:tabs>
          <w:tab w:val="left" w:pos="1440"/>
        </w:tabs>
        <w:ind w:left="1440" w:hanging="360"/>
      </w:pPr>
      <w:r>
        <w:t>j.</w:t>
      </w:r>
      <w:r>
        <w:tab/>
        <w:t xml:space="preserve">Makes war against the true faith and gospel—replaces it with counterfeit worship. </w:t>
      </w:r>
    </w:p>
    <w:p w:rsidR="008D7A91" w:rsidRDefault="008D7A91" w:rsidP="008D7A91">
      <w:pPr>
        <w:widowControl w:val="0"/>
        <w:tabs>
          <w:tab w:val="left" w:pos="1440"/>
        </w:tabs>
        <w:ind w:left="1440" w:hanging="360"/>
      </w:pPr>
      <w:r>
        <w:t>k.</w:t>
      </w:r>
      <w:r>
        <w:tab/>
        <w:t xml:space="preserve">It looks as though he wins when he makes war with the saints. </w:t>
      </w:r>
    </w:p>
    <w:p w:rsidR="008D7A91" w:rsidRDefault="008D7A91" w:rsidP="008D7A91">
      <w:pPr>
        <w:widowControl w:val="0"/>
        <w:tabs>
          <w:tab w:val="left" w:pos="1440"/>
        </w:tabs>
        <w:ind w:left="1440" w:hanging="360"/>
      </w:pPr>
      <w:r>
        <w:t>l.</w:t>
      </w:r>
      <w:r>
        <w:tab/>
        <w:t xml:space="preserve">The comfort to the saints—the warning to others: “v. 10 He who leads into captivity shall go into captivity; he who kills with the sword must be killed with the sword. Here is the patience (perseverance) and the faith of the saints.”(New King James Version; </w:t>
      </w:r>
      <w:r w:rsidR="00E61D42">
        <w:t>b</w:t>
      </w:r>
      <w:r>
        <w:t>etter translation than the NIV</w:t>
      </w:r>
      <w:r w:rsidR="00E61D42">
        <w:t>.</w:t>
      </w:r>
    </w:p>
    <w:p w:rsidR="00E61D42" w:rsidRDefault="00E61D42" w:rsidP="008D7A91">
      <w:pPr>
        <w:widowControl w:val="0"/>
        <w:tabs>
          <w:tab w:val="left" w:pos="1440"/>
        </w:tabs>
        <w:ind w:left="1440" w:hanging="360"/>
      </w:pPr>
    </w:p>
    <w:p w:rsidR="00404186" w:rsidRDefault="00404186" w:rsidP="008D7A91">
      <w:pPr>
        <w:widowControl w:val="0"/>
        <w:tabs>
          <w:tab w:val="left" w:pos="1440"/>
        </w:tabs>
        <w:ind w:left="1440" w:hanging="360"/>
      </w:pPr>
    </w:p>
    <w:p w:rsidR="008D7A91" w:rsidRDefault="00404186" w:rsidP="008D7A91">
      <w:pPr>
        <w:widowControl w:val="0"/>
        <w:tabs>
          <w:tab w:val="left" w:pos="-31680"/>
        </w:tabs>
        <w:ind w:left="1080" w:hanging="720"/>
      </w:pPr>
      <w:r>
        <w:rPr>
          <w:b/>
          <w:bCs/>
          <w:smallCaps/>
        </w:rPr>
        <w:t>III</w:t>
      </w:r>
      <w:r w:rsidR="008D7A91">
        <w:rPr>
          <w:b/>
          <w:bCs/>
          <w:smallCaps/>
        </w:rPr>
        <w:t>.</w:t>
      </w:r>
      <w:r w:rsidR="008D7A91">
        <w:rPr>
          <w:b/>
          <w:bCs/>
          <w:smallCaps/>
        </w:rPr>
        <w:tab/>
        <w:t>The Beast form the Earth</w:t>
      </w:r>
      <w:r w:rsidR="008D7A91">
        <w:t xml:space="preserve">: </w:t>
      </w:r>
      <w:r w:rsidR="008D7A91">
        <w:rPr>
          <w:b/>
          <w:bCs/>
          <w:smallCaps/>
        </w:rPr>
        <w:t>The False Prophet (13:11-18)</w:t>
      </w:r>
    </w:p>
    <w:p w:rsidR="008D7A91" w:rsidRDefault="008D7A91" w:rsidP="008D7A91">
      <w:pPr>
        <w:widowControl w:val="0"/>
        <w:tabs>
          <w:tab w:val="left" w:pos="1440"/>
        </w:tabs>
        <w:ind w:left="1440" w:hanging="360"/>
      </w:pPr>
      <w:r>
        <w:t>a.</w:t>
      </w:r>
      <w:r>
        <w:tab/>
        <w:t>2 Horns like a lamb but spoke</w:t>
      </w:r>
      <w:r w:rsidR="00E61D42">
        <w:t xml:space="preserve"> l</w:t>
      </w:r>
      <w:r>
        <w:t xml:space="preserve">ike a dragon: </w:t>
      </w:r>
      <w:r>
        <w:rPr>
          <w:i/>
          <w:iCs/>
        </w:rPr>
        <w:t>Two</w:t>
      </w:r>
      <w:r>
        <w:t>. Wher</w:t>
      </w:r>
      <w:r w:rsidR="00E61D42">
        <w:t>e</w:t>
      </w:r>
      <w:r>
        <w:t xml:space="preserve">as </w:t>
      </w:r>
      <w:r>
        <w:rPr>
          <w:i/>
          <w:iCs/>
        </w:rPr>
        <w:t>one</w:t>
      </w:r>
      <w:r>
        <w:t xml:space="preserve"> </w:t>
      </w:r>
      <w:r w:rsidR="00E61D42">
        <w:t>r</w:t>
      </w:r>
      <w:r>
        <w:t xml:space="preserve">epresents </w:t>
      </w:r>
      <w:r w:rsidR="00E61D42">
        <w:t>u</w:t>
      </w:r>
      <w:r>
        <w:t>nity—</w:t>
      </w:r>
      <w:r>
        <w:rPr>
          <w:i/>
          <w:iCs/>
        </w:rPr>
        <w:t>two</w:t>
      </w:r>
      <w:r>
        <w:t xml:space="preserve"> represents division, rivalry. Represents man’s enmity to God (Bullinger). </w:t>
      </w:r>
    </w:p>
    <w:p w:rsidR="008D7A91" w:rsidRDefault="008D7A91" w:rsidP="008D7A91">
      <w:pPr>
        <w:widowControl w:val="0"/>
        <w:tabs>
          <w:tab w:val="left" w:pos="1440"/>
        </w:tabs>
        <w:ind w:left="1440" w:hanging="360"/>
      </w:pPr>
      <w:r>
        <w:lastRenderedPageBreak/>
        <w:t>b.</w:t>
      </w:r>
      <w:r>
        <w:tab/>
        <w:t>Exercise</w:t>
      </w:r>
      <w:r w:rsidR="004878F6">
        <w:t>s</w:t>
      </w:r>
      <w:r>
        <w:t xml:space="preserve"> the authority of the First Beast</w:t>
      </w:r>
      <w:r w:rsidR="00E61D42">
        <w:t>.</w:t>
      </w:r>
    </w:p>
    <w:p w:rsidR="008D7A91" w:rsidRDefault="008D7A91" w:rsidP="008D7A91">
      <w:pPr>
        <w:widowControl w:val="0"/>
        <w:tabs>
          <w:tab w:val="left" w:pos="1440"/>
        </w:tabs>
        <w:ind w:left="1440" w:hanging="360"/>
      </w:pPr>
      <w:r>
        <w:t>c.</w:t>
      </w:r>
      <w:r>
        <w:tab/>
        <w:t>Compels worship of the First Beast.</w:t>
      </w:r>
    </w:p>
    <w:p w:rsidR="008D7A91" w:rsidRDefault="008D7A91" w:rsidP="008D7A91">
      <w:pPr>
        <w:widowControl w:val="0"/>
        <w:tabs>
          <w:tab w:val="left" w:pos="1440"/>
        </w:tabs>
        <w:ind w:left="1440" w:hanging="360"/>
      </w:pPr>
      <w:r>
        <w:t>d.</w:t>
      </w:r>
      <w:r>
        <w:tab/>
        <w:t>Signs (Miracles) Fire from Heaven—a counterfeit Elijah—a counterfeit Pentecost.</w:t>
      </w:r>
    </w:p>
    <w:p w:rsidR="008D7A91" w:rsidRDefault="008D7A91" w:rsidP="008D7A91">
      <w:pPr>
        <w:widowControl w:val="0"/>
        <w:tabs>
          <w:tab w:val="left" w:pos="1440"/>
        </w:tabs>
        <w:ind w:left="1440" w:hanging="360"/>
      </w:pPr>
      <w:r>
        <w:t>e.</w:t>
      </w:r>
      <w:r>
        <w:tab/>
        <w:t xml:space="preserve">Preaches the power of the beast, who was wounded by the sword but lives. </w:t>
      </w:r>
    </w:p>
    <w:p w:rsidR="008D7A91" w:rsidRDefault="008D7A91" w:rsidP="008D7A91">
      <w:pPr>
        <w:widowControl w:val="0"/>
        <w:tabs>
          <w:tab w:val="left" w:pos="1440"/>
        </w:tabs>
        <w:ind w:left="1440" w:hanging="360"/>
      </w:pPr>
      <w:r>
        <w:t>f.</w:t>
      </w:r>
      <w:r>
        <w:tab/>
        <w:t>Creates the Image of the Beast (Mass Media?)</w:t>
      </w:r>
      <w:r w:rsidR="00E61D42">
        <w:t>.</w:t>
      </w:r>
    </w:p>
    <w:p w:rsidR="008D7A91" w:rsidRDefault="008D7A91" w:rsidP="008D7A91">
      <w:pPr>
        <w:widowControl w:val="0"/>
        <w:tabs>
          <w:tab w:val="left" w:pos="1483"/>
        </w:tabs>
        <w:ind w:left="2160" w:hanging="180"/>
      </w:pPr>
      <w:r>
        <w:t>i.</w:t>
      </w:r>
      <w:r>
        <w:tab/>
        <w:t>It Speaks</w:t>
      </w:r>
      <w:r w:rsidR="00E61D42">
        <w:t>.</w:t>
      </w:r>
    </w:p>
    <w:p w:rsidR="008D7A91" w:rsidRDefault="008D7A91" w:rsidP="008D7A91">
      <w:pPr>
        <w:widowControl w:val="0"/>
        <w:tabs>
          <w:tab w:val="left" w:pos="1483"/>
        </w:tabs>
        <w:ind w:left="2160" w:hanging="180"/>
      </w:pPr>
      <w:r>
        <w:t>ii.</w:t>
      </w:r>
      <w:r>
        <w:tab/>
        <w:t>It Kills</w:t>
      </w:r>
      <w:r w:rsidR="00E61D42">
        <w:t>.</w:t>
      </w:r>
    </w:p>
    <w:p w:rsidR="008D7A91" w:rsidRDefault="008D7A91" w:rsidP="008D7A91">
      <w:pPr>
        <w:widowControl w:val="0"/>
      </w:pPr>
      <w:r>
        <w:t> </w:t>
      </w:r>
    </w:p>
    <w:p w:rsidR="008D7A91" w:rsidRDefault="008D7A91" w:rsidP="008D7A91">
      <w:pPr>
        <w:widowControl w:val="0"/>
        <w:tabs>
          <w:tab w:val="left" w:pos="-31680"/>
        </w:tabs>
        <w:ind w:left="1080" w:hanging="720"/>
      </w:pPr>
      <w:r>
        <w:rPr>
          <w:b/>
          <w:bCs/>
          <w:smallCaps/>
        </w:rPr>
        <w:t>I</w:t>
      </w:r>
      <w:r w:rsidR="00404186">
        <w:rPr>
          <w:b/>
          <w:bCs/>
          <w:smallCaps/>
        </w:rPr>
        <w:t>V</w:t>
      </w:r>
      <w:r>
        <w:rPr>
          <w:b/>
          <w:bCs/>
          <w:smallCaps/>
        </w:rPr>
        <w:t>.</w:t>
      </w:r>
      <w:r>
        <w:rPr>
          <w:b/>
          <w:bCs/>
          <w:smallCaps/>
        </w:rPr>
        <w:tab/>
        <w:t>The Mark of the Beast (666)</w:t>
      </w:r>
    </w:p>
    <w:p w:rsidR="008D7A91" w:rsidRDefault="008D7A91" w:rsidP="008D7A91">
      <w:pPr>
        <w:widowControl w:val="0"/>
        <w:tabs>
          <w:tab w:val="left" w:pos="1440"/>
        </w:tabs>
        <w:ind w:left="1440" w:hanging="360"/>
      </w:pPr>
      <w:r>
        <w:t>a.</w:t>
      </w:r>
      <w:r>
        <w:tab/>
        <w:t xml:space="preserve">The False Prophet </w:t>
      </w:r>
      <w:r w:rsidR="00E61D42">
        <w:t>a</w:t>
      </w:r>
      <w:r>
        <w:t xml:space="preserve">dministers the </w:t>
      </w:r>
      <w:r w:rsidR="00E61D42">
        <w:t>m</w:t>
      </w:r>
      <w:r>
        <w:t xml:space="preserve">ark of the Beast on the </w:t>
      </w:r>
      <w:r w:rsidR="00E61D42">
        <w:t>h</w:t>
      </w:r>
      <w:r>
        <w:t xml:space="preserve">and and </w:t>
      </w:r>
      <w:r w:rsidR="00E61D42">
        <w:t>f</w:t>
      </w:r>
      <w:r>
        <w:t xml:space="preserve">orehead (parody of Deuteronomy 6:6-8. </w:t>
      </w:r>
      <w:r>
        <w:rPr>
          <w:i/>
          <w:iCs/>
        </w:rPr>
        <w:t>“And these words which I command you today shall be in your heart…You shall bind them as a sign on your hand, and they shall be as frontlets between your eyes.”</w:t>
      </w:r>
      <w:r>
        <w:t xml:space="preserve">) Like the phylactery: on the </w:t>
      </w:r>
      <w:r w:rsidR="00E61D42">
        <w:t>h</w:t>
      </w:r>
      <w:r>
        <w:t xml:space="preserve">and and </w:t>
      </w:r>
      <w:r w:rsidR="00E61D42">
        <w:t>f</w:t>
      </w:r>
      <w:r>
        <w:t>orehead</w:t>
      </w:r>
      <w:r w:rsidR="00E61D42">
        <w:t>.</w:t>
      </w:r>
    </w:p>
    <w:p w:rsidR="008D7A91" w:rsidRDefault="008D7A91" w:rsidP="008D7A91">
      <w:pPr>
        <w:widowControl w:val="0"/>
        <w:tabs>
          <w:tab w:val="left" w:pos="1440"/>
        </w:tabs>
        <w:ind w:left="1440" w:hanging="360"/>
      </w:pPr>
      <w:r>
        <w:t>b.</w:t>
      </w:r>
      <w:r>
        <w:tab/>
        <w:t xml:space="preserve">Six </w:t>
      </w:r>
      <w:r w:rsidR="00E61D42">
        <w:t>.</w:t>
      </w:r>
    </w:p>
    <w:p w:rsidR="008D7A91" w:rsidRDefault="008D7A91" w:rsidP="008D7A91">
      <w:pPr>
        <w:widowControl w:val="0"/>
        <w:tabs>
          <w:tab w:val="left" w:pos="1483"/>
        </w:tabs>
        <w:ind w:left="2160" w:hanging="180"/>
      </w:pPr>
      <w:r>
        <w:t>i.</w:t>
      </w:r>
      <w:r>
        <w:tab/>
        <w:t>One less than divine perfection</w:t>
      </w:r>
      <w:r w:rsidR="00E61D42">
        <w:t>.</w:t>
      </w:r>
    </w:p>
    <w:p w:rsidR="008D7A91" w:rsidRDefault="008D7A91" w:rsidP="008D7A91">
      <w:pPr>
        <w:widowControl w:val="0"/>
        <w:tabs>
          <w:tab w:val="left" w:pos="1483"/>
        </w:tabs>
        <w:ind w:left="2160" w:hanging="180"/>
      </w:pPr>
      <w:r>
        <w:t>ii.</w:t>
      </w:r>
      <w:r>
        <w:tab/>
        <w:t>3 x 2, division raised to the third power</w:t>
      </w:r>
      <w:r w:rsidR="00E61D42">
        <w:t>.</w:t>
      </w:r>
    </w:p>
    <w:p w:rsidR="008D7A91" w:rsidRDefault="008D7A91" w:rsidP="008D7A91">
      <w:pPr>
        <w:widowControl w:val="0"/>
        <w:tabs>
          <w:tab w:val="left" w:pos="1483"/>
        </w:tabs>
        <w:ind w:left="2160" w:hanging="180"/>
      </w:pPr>
      <w:r>
        <w:t>iii. 666—emphasis rather than numerical value (more like 6</w:t>
      </w:r>
      <w:r>
        <w:rPr>
          <w:vertAlign w:val="superscript"/>
        </w:rPr>
        <w:t>3</w:t>
      </w:r>
      <w:r>
        <w:t>) Like (Holy, Holy, Holy= Holy</w:t>
      </w:r>
      <w:r>
        <w:rPr>
          <w:vertAlign w:val="superscript"/>
        </w:rPr>
        <w:t>3)</w:t>
      </w:r>
      <w:r w:rsidR="00E61D42">
        <w:rPr>
          <w:vertAlign w:val="superscript"/>
        </w:rPr>
        <w:t>.</w:t>
      </w:r>
    </w:p>
    <w:p w:rsidR="008D7A91" w:rsidRDefault="008D7A91" w:rsidP="008D7A91">
      <w:pPr>
        <w:widowControl w:val="0"/>
        <w:tabs>
          <w:tab w:val="left" w:pos="1483"/>
        </w:tabs>
        <w:ind w:left="2160" w:hanging="180"/>
      </w:pPr>
      <w:r>
        <w:t xml:space="preserve">iv. In Greek, 666 is represented </w:t>
      </w:r>
      <w:r>
        <w:rPr>
          <w:rFonts w:ascii="Bwgrkl" w:hAnsi="Bwgrkl"/>
        </w:rPr>
        <w:t xml:space="preserve">jjj </w:t>
      </w:r>
      <w:r>
        <w:t xml:space="preserve">or sss. (The Greek is </w:t>
      </w:r>
      <w:r>
        <w:rPr>
          <w:i/>
          <w:iCs/>
        </w:rPr>
        <w:t>stigma, stigma, stigma</w:t>
      </w:r>
      <w:r>
        <w:t xml:space="preserve">, a variant form of the lower case s [sigma]. Ordinarily, the sixth letter of the Greek alphabet is the letter z (zeta), but the </w:t>
      </w:r>
      <w:r>
        <w:rPr>
          <w:i/>
          <w:iCs/>
        </w:rPr>
        <w:t>stigma</w:t>
      </w:r>
      <w:r>
        <w:t xml:space="preserve"> was used because it had a particularly sinister connotation consistent with ancient feelings about the number 6.   The Greek word </w:t>
      </w:r>
      <w:r>
        <w:rPr>
          <w:i/>
          <w:iCs/>
        </w:rPr>
        <w:t>stigma</w:t>
      </w:r>
      <w:r>
        <w:t xml:space="preserve"> means a</w:t>
      </w:r>
      <w:r>
        <w:rPr>
          <w:i/>
          <w:iCs/>
        </w:rPr>
        <w:t xml:space="preserve"> mark,</w:t>
      </w:r>
      <w:r>
        <w:t xml:space="preserve"> but especially a mark like a cattle brand, or a </w:t>
      </w:r>
      <w:r>
        <w:rPr>
          <w:i/>
          <w:iCs/>
        </w:rPr>
        <w:t>wound-print</w:t>
      </w:r>
      <w:r>
        <w:t>. Used to mark slaves, prisoners, and used by some pagan cults as a mark of devotion. A</w:t>
      </w:r>
      <w:r w:rsidR="00E61D42">
        <w:t>n</w:t>
      </w:r>
      <w:r>
        <w:t xml:space="preserve"> ancient pagan mystery cult symbol for devil or demonic worship. Can also refer to ritual scarring or tattoos. Means “owned by, or subservient to, or under the authority of the beast.</w:t>
      </w:r>
      <w:r w:rsidR="00E61D42">
        <w:t>”</w:t>
      </w:r>
      <w:r>
        <w:t xml:space="preserve"> “I don’t see your name on it.”</w:t>
      </w:r>
    </w:p>
    <w:p w:rsidR="008D7A91" w:rsidRDefault="008D7A91" w:rsidP="008D7A91">
      <w:pPr>
        <w:widowControl w:val="0"/>
        <w:tabs>
          <w:tab w:val="left" w:pos="1483"/>
        </w:tabs>
        <w:ind w:left="2160" w:hanging="180"/>
      </w:pPr>
      <w:r>
        <w:t>v.</w:t>
      </w:r>
      <w:r>
        <w:tab/>
        <w:t>666, or 616 (Nero) actual name, or symbolic name</w:t>
      </w:r>
      <w:r w:rsidR="00E61D42">
        <w:t>.</w:t>
      </w:r>
    </w:p>
    <w:p w:rsidR="008D7A91" w:rsidRDefault="008D7A91" w:rsidP="008D7A91">
      <w:pPr>
        <w:widowControl w:val="0"/>
        <w:tabs>
          <w:tab w:val="left" w:pos="1483"/>
        </w:tabs>
        <w:ind w:left="2160" w:hanging="180"/>
      </w:pPr>
      <w:r>
        <w:t xml:space="preserve">vi. It refers to a </w:t>
      </w:r>
      <w:r w:rsidR="00E61D42">
        <w:t>h</w:t>
      </w:r>
      <w:r>
        <w:t>uman. A “Human Number</w:t>
      </w:r>
      <w:r w:rsidR="00E61D42">
        <w:t>.</w:t>
      </w:r>
      <w:r>
        <w:t>”</w:t>
      </w:r>
    </w:p>
    <w:p w:rsidR="008D7A91" w:rsidRDefault="008D7A91" w:rsidP="008D7A91">
      <w:pPr>
        <w:widowControl w:val="0"/>
        <w:tabs>
          <w:tab w:val="left" w:pos="2880"/>
        </w:tabs>
        <w:ind w:left="2880" w:hanging="360"/>
      </w:pPr>
      <w:r>
        <w:t>1.</w:t>
      </w:r>
      <w:r>
        <w:tab/>
        <w:t xml:space="preserve">Man was created on the sixth day. </w:t>
      </w:r>
    </w:p>
    <w:p w:rsidR="008D7A91" w:rsidRDefault="008D7A91" w:rsidP="008D7A91">
      <w:pPr>
        <w:widowControl w:val="0"/>
        <w:tabs>
          <w:tab w:val="left" w:pos="2880"/>
        </w:tabs>
        <w:ind w:left="2880" w:hanging="360"/>
      </w:pPr>
      <w:r>
        <w:t>2.</w:t>
      </w:r>
      <w:r>
        <w:tab/>
        <w:t>Man has six days to labor—secular completeness; God created the world in seven days—divine completeness</w:t>
      </w:r>
      <w:r w:rsidR="00E61D42">
        <w:t>.</w:t>
      </w:r>
    </w:p>
    <w:p w:rsidR="008D7A91" w:rsidRDefault="008D7A91" w:rsidP="008D7A91">
      <w:pPr>
        <w:widowControl w:val="0"/>
        <w:tabs>
          <w:tab w:val="left" w:pos="2880"/>
        </w:tabs>
        <w:ind w:left="2880" w:hanging="360"/>
      </w:pPr>
      <w:r>
        <w:t>3.</w:t>
      </w:r>
      <w:r>
        <w:tab/>
        <w:t>Just less than God—“A day late and a dollar short</w:t>
      </w:r>
      <w:r w:rsidR="00E61D42">
        <w:t>.</w:t>
      </w:r>
      <w:r>
        <w:t>”</w:t>
      </w:r>
    </w:p>
    <w:p w:rsidR="008D7A91" w:rsidRDefault="008D7A91" w:rsidP="008D7A91">
      <w:pPr>
        <w:widowControl w:val="0"/>
        <w:tabs>
          <w:tab w:val="left" w:pos="2880"/>
        </w:tabs>
        <w:ind w:left="2880" w:hanging="360"/>
      </w:pPr>
      <w:r>
        <w:t>4.</w:t>
      </w:r>
      <w:r>
        <w:tab/>
        <w:t>This is a human being, all descriptions therefore are symbolic.</w:t>
      </w:r>
    </w:p>
    <w:p w:rsidR="00404186" w:rsidRDefault="00404186" w:rsidP="00404186">
      <w:pPr>
        <w:widowControl w:val="0"/>
        <w:tabs>
          <w:tab w:val="left" w:pos="2880"/>
        </w:tabs>
      </w:pPr>
    </w:p>
    <w:p w:rsidR="00404186" w:rsidRDefault="00404186" w:rsidP="00404186">
      <w:pPr>
        <w:widowControl w:val="0"/>
        <w:tabs>
          <w:tab w:val="left" w:pos="2880"/>
        </w:tabs>
      </w:pPr>
    </w:p>
    <w:p w:rsidR="008D7A91" w:rsidRDefault="008D7A91" w:rsidP="008D7A91">
      <w:pPr>
        <w:widowControl w:val="0"/>
      </w:pPr>
      <w:r>
        <w:t> </w:t>
      </w:r>
    </w:p>
    <w:p w:rsidR="007A465F" w:rsidRDefault="007A465F" w:rsidP="002C4295">
      <w:pPr>
        <w:widowControl w:val="0"/>
        <w:tabs>
          <w:tab w:val="left" w:pos="-31680"/>
        </w:tabs>
        <w:ind w:left="1080" w:hanging="720"/>
      </w:pPr>
      <w:bookmarkStart w:id="0" w:name="_GoBack"/>
      <w:bookmarkEnd w:id="0"/>
    </w:p>
    <w:sectPr w:rsidR="007A465F" w:rsidSect="006D5677">
      <w:head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DB6" w:rsidRDefault="00642DB6" w:rsidP="00642DB6">
      <w:r>
        <w:separator/>
      </w:r>
    </w:p>
  </w:endnote>
  <w:endnote w:type="continuationSeparator" w:id="0">
    <w:p w:rsidR="00642DB6" w:rsidRDefault="00642DB6" w:rsidP="0064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wgrk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DB6" w:rsidRDefault="00642DB6" w:rsidP="00642DB6">
      <w:r>
        <w:separator/>
      </w:r>
    </w:p>
  </w:footnote>
  <w:footnote w:type="continuationSeparator" w:id="0">
    <w:p w:rsidR="00642DB6" w:rsidRDefault="00642DB6" w:rsidP="00642DB6">
      <w:r>
        <w:continuationSeparator/>
      </w:r>
    </w:p>
  </w:footnote>
  <w:footnote w:id="1">
    <w:p w:rsidR="004878F6" w:rsidRDefault="004878F6" w:rsidP="004878F6">
      <w:r>
        <w:rPr>
          <w:vertAlign w:val="superscript"/>
        </w:rPr>
        <w:footnoteRef/>
      </w:r>
      <w:r>
        <w:t xml:space="preserve"> </w:t>
      </w:r>
      <w:hyperlink r:id="rId1" w:history="1">
        <w:r>
          <w:rPr>
            <w:i/>
            <w:color w:val="0000FF"/>
            <w:u w:val="single"/>
          </w:rPr>
          <w:t>The Holy Bible: English Standard Version</w:t>
        </w:r>
      </w:hyperlink>
      <w:r>
        <w:t>. (2016). (Re 12:12). Wheaton, IL: Crossway Bibles.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35533"/>
      <w:docPartObj>
        <w:docPartGallery w:val="Page Numbers (Top of Page)"/>
        <w:docPartUnique/>
      </w:docPartObj>
    </w:sdtPr>
    <w:sdtEndPr/>
    <w:sdtContent>
      <w:p w:rsidR="00642DB6" w:rsidRDefault="001E7616">
        <w:pPr>
          <w:pStyle w:val="Header"/>
          <w:jc w:val="right"/>
        </w:pPr>
        <w:r>
          <w:fldChar w:fldCharType="begin"/>
        </w:r>
        <w:r>
          <w:instrText xml:space="preserve"> PAGE   \* MERGEFORMAT </w:instrText>
        </w:r>
        <w:r>
          <w:fldChar w:fldCharType="separate"/>
        </w:r>
        <w:r w:rsidR="00E61D42">
          <w:rPr>
            <w:noProof/>
          </w:rPr>
          <w:t>2</w:t>
        </w:r>
        <w:r>
          <w:rPr>
            <w:noProof/>
          </w:rPr>
          <w:fldChar w:fldCharType="end"/>
        </w:r>
      </w:p>
    </w:sdtContent>
  </w:sdt>
  <w:p w:rsidR="00642DB6" w:rsidRDefault="00642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021D"/>
    <w:multiLevelType w:val="hybridMultilevel"/>
    <w:tmpl w:val="98FA1A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3C01B9"/>
    <w:multiLevelType w:val="hybridMultilevel"/>
    <w:tmpl w:val="7E8070BC"/>
    <w:lvl w:ilvl="0" w:tplc="D73CCE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717EE"/>
    <w:multiLevelType w:val="hybridMultilevel"/>
    <w:tmpl w:val="8200B21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C46744"/>
    <w:multiLevelType w:val="hybridMultilevel"/>
    <w:tmpl w:val="AFA6F7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79023D"/>
    <w:multiLevelType w:val="hybridMultilevel"/>
    <w:tmpl w:val="A85C52C4"/>
    <w:lvl w:ilvl="0" w:tplc="04090015">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62355B"/>
    <w:multiLevelType w:val="hybridMultilevel"/>
    <w:tmpl w:val="546E72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D17B93"/>
    <w:multiLevelType w:val="multilevel"/>
    <w:tmpl w:val="F12E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501B8E"/>
    <w:multiLevelType w:val="hybridMultilevel"/>
    <w:tmpl w:val="82AA2A1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690D82"/>
    <w:multiLevelType w:val="hybridMultilevel"/>
    <w:tmpl w:val="F0C68F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FDF55E0"/>
    <w:multiLevelType w:val="hybridMultilevel"/>
    <w:tmpl w:val="4C7EF7F6"/>
    <w:lvl w:ilvl="0" w:tplc="3F38C0F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A38EA"/>
    <w:multiLevelType w:val="hybridMultilevel"/>
    <w:tmpl w:val="967C7B78"/>
    <w:lvl w:ilvl="0" w:tplc="A5CC1CF0">
      <w:start w:val="1"/>
      <w:numFmt w:val="upperRoman"/>
      <w:lvlText w:val="%1."/>
      <w:lvlJc w:val="left"/>
      <w:pPr>
        <w:ind w:left="1080" w:hanging="72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53DF8"/>
    <w:multiLevelType w:val="hybridMultilevel"/>
    <w:tmpl w:val="160297F8"/>
    <w:lvl w:ilvl="0" w:tplc="4A44A254">
      <w:start w:val="1"/>
      <w:numFmt w:val="low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294D36"/>
    <w:multiLevelType w:val="hybridMultilevel"/>
    <w:tmpl w:val="B290AE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6C20BB7"/>
    <w:multiLevelType w:val="hybridMultilevel"/>
    <w:tmpl w:val="8A683926"/>
    <w:lvl w:ilvl="0" w:tplc="7616CE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B591E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7631354"/>
    <w:multiLevelType w:val="hybridMultilevel"/>
    <w:tmpl w:val="247281AE"/>
    <w:lvl w:ilvl="0" w:tplc="E36A194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2A4D04"/>
    <w:multiLevelType w:val="hybridMultilevel"/>
    <w:tmpl w:val="CAA23184"/>
    <w:lvl w:ilvl="0" w:tplc="63AC35F4">
      <w:start w:val="5"/>
      <w:numFmt w:val="bullet"/>
      <w:lvlText w:val=""/>
      <w:lvlJc w:val="left"/>
      <w:pPr>
        <w:ind w:left="1080" w:hanging="360"/>
      </w:pPr>
      <w:rPr>
        <w:rFonts w:ascii="Wingdings" w:eastAsia="Times New Roman" w:hAnsi="Wingdings" w:cs="Times New Roman" w:hint="default"/>
      </w:rPr>
    </w:lvl>
    <w:lvl w:ilvl="1" w:tplc="F0B021EC">
      <w:start w:val="5"/>
      <w:numFmt w:val="bullet"/>
      <w:lvlText w:val=""/>
      <w:lvlJc w:val="left"/>
      <w:pPr>
        <w:ind w:left="1800" w:hanging="360"/>
      </w:pPr>
      <w:rPr>
        <w:rFonts w:ascii="Symbol" w:eastAsia="Times New Roman" w:hAnsi="Symbol"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B02DFF"/>
    <w:multiLevelType w:val="hybridMultilevel"/>
    <w:tmpl w:val="103898EC"/>
    <w:lvl w:ilvl="0" w:tplc="BB94B71A">
      <w:start w:val="5"/>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9A7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23E50B6"/>
    <w:multiLevelType w:val="hybridMultilevel"/>
    <w:tmpl w:val="7C4AB0B0"/>
    <w:lvl w:ilvl="0" w:tplc="1048E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8718D6"/>
    <w:multiLevelType w:val="hybridMultilevel"/>
    <w:tmpl w:val="0BA6372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B3E1E83"/>
    <w:multiLevelType w:val="multilevel"/>
    <w:tmpl w:val="6AAC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EF6375"/>
    <w:multiLevelType w:val="hybridMultilevel"/>
    <w:tmpl w:val="10667CBC"/>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10A0278"/>
    <w:multiLevelType w:val="multilevel"/>
    <w:tmpl w:val="DE18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DB4CDC"/>
    <w:multiLevelType w:val="hybridMultilevel"/>
    <w:tmpl w:val="C94C16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6E415D9"/>
    <w:multiLevelType w:val="hybridMultilevel"/>
    <w:tmpl w:val="95FEAE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907A4D"/>
    <w:multiLevelType w:val="hybridMultilevel"/>
    <w:tmpl w:val="CC404CAC"/>
    <w:lvl w:ilvl="0" w:tplc="8BF8179A">
      <w:start w:val="5"/>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5A0A4D"/>
    <w:multiLevelType w:val="multilevel"/>
    <w:tmpl w:val="DBE8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890AB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9"/>
  </w:num>
  <w:num w:numId="3">
    <w:abstractNumId w:val="1"/>
  </w:num>
  <w:num w:numId="4">
    <w:abstractNumId w:val="14"/>
  </w:num>
  <w:num w:numId="5">
    <w:abstractNumId w:val="18"/>
  </w:num>
  <w:num w:numId="6">
    <w:abstractNumId w:val="28"/>
  </w:num>
  <w:num w:numId="7">
    <w:abstractNumId w:val="15"/>
  </w:num>
  <w:num w:numId="8">
    <w:abstractNumId w:val="4"/>
  </w:num>
  <w:num w:numId="9">
    <w:abstractNumId w:val="23"/>
  </w:num>
  <w:num w:numId="10">
    <w:abstractNumId w:val="6"/>
  </w:num>
  <w:num w:numId="11">
    <w:abstractNumId w:val="27"/>
  </w:num>
  <w:num w:numId="12">
    <w:abstractNumId w:val="21"/>
  </w:num>
  <w:num w:numId="13">
    <w:abstractNumId w:val="20"/>
  </w:num>
  <w:num w:numId="14">
    <w:abstractNumId w:val="12"/>
  </w:num>
  <w:num w:numId="15">
    <w:abstractNumId w:val="5"/>
  </w:num>
  <w:num w:numId="16">
    <w:abstractNumId w:val="3"/>
  </w:num>
  <w:num w:numId="17">
    <w:abstractNumId w:val="13"/>
  </w:num>
  <w:num w:numId="18">
    <w:abstractNumId w:val="7"/>
  </w:num>
  <w:num w:numId="19">
    <w:abstractNumId w:val="2"/>
  </w:num>
  <w:num w:numId="20">
    <w:abstractNumId w:val="10"/>
  </w:num>
  <w:num w:numId="21">
    <w:abstractNumId w:val="22"/>
  </w:num>
  <w:num w:numId="22">
    <w:abstractNumId w:val="16"/>
  </w:num>
  <w:num w:numId="23">
    <w:abstractNumId w:val="0"/>
  </w:num>
  <w:num w:numId="24">
    <w:abstractNumId w:val="17"/>
  </w:num>
  <w:num w:numId="25">
    <w:abstractNumId w:val="24"/>
  </w:num>
  <w:num w:numId="26">
    <w:abstractNumId w:val="26"/>
  </w:num>
  <w:num w:numId="27">
    <w:abstractNumId w:val="8"/>
  </w:num>
  <w:num w:numId="28">
    <w:abstractNumId w:val="2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23"/>
    <w:rsid w:val="00007280"/>
    <w:rsid w:val="0001508C"/>
    <w:rsid w:val="000258BF"/>
    <w:rsid w:val="00092C79"/>
    <w:rsid w:val="00094FE8"/>
    <w:rsid w:val="001006AA"/>
    <w:rsid w:val="0013651F"/>
    <w:rsid w:val="00186891"/>
    <w:rsid w:val="001E7616"/>
    <w:rsid w:val="00210EC3"/>
    <w:rsid w:val="0023042C"/>
    <w:rsid w:val="0024216E"/>
    <w:rsid w:val="00243CF2"/>
    <w:rsid w:val="002820F6"/>
    <w:rsid w:val="0028625E"/>
    <w:rsid w:val="00297BB8"/>
    <w:rsid w:val="002A566E"/>
    <w:rsid w:val="002B0855"/>
    <w:rsid w:val="002B6DD9"/>
    <w:rsid w:val="002C4295"/>
    <w:rsid w:val="003116F9"/>
    <w:rsid w:val="00321EF1"/>
    <w:rsid w:val="00361ED4"/>
    <w:rsid w:val="00367687"/>
    <w:rsid w:val="003B4C15"/>
    <w:rsid w:val="00404186"/>
    <w:rsid w:val="00406AC8"/>
    <w:rsid w:val="00412CE5"/>
    <w:rsid w:val="00413370"/>
    <w:rsid w:val="0047658E"/>
    <w:rsid w:val="00485CED"/>
    <w:rsid w:val="004878F6"/>
    <w:rsid w:val="004C5523"/>
    <w:rsid w:val="0052509A"/>
    <w:rsid w:val="005651BE"/>
    <w:rsid w:val="005A2856"/>
    <w:rsid w:val="005B212A"/>
    <w:rsid w:val="005B3FAD"/>
    <w:rsid w:val="005D6785"/>
    <w:rsid w:val="005E75AF"/>
    <w:rsid w:val="00640074"/>
    <w:rsid w:val="00642DB6"/>
    <w:rsid w:val="0069765E"/>
    <w:rsid w:val="006A75D9"/>
    <w:rsid w:val="006B3798"/>
    <w:rsid w:val="006D5677"/>
    <w:rsid w:val="006F4639"/>
    <w:rsid w:val="006F7498"/>
    <w:rsid w:val="0072140E"/>
    <w:rsid w:val="007A08A9"/>
    <w:rsid w:val="007A465F"/>
    <w:rsid w:val="007B5935"/>
    <w:rsid w:val="007B7836"/>
    <w:rsid w:val="007C075D"/>
    <w:rsid w:val="0081026D"/>
    <w:rsid w:val="00817C3E"/>
    <w:rsid w:val="00823DE4"/>
    <w:rsid w:val="00827FF7"/>
    <w:rsid w:val="00833ABA"/>
    <w:rsid w:val="008467D0"/>
    <w:rsid w:val="0086758F"/>
    <w:rsid w:val="00871C43"/>
    <w:rsid w:val="008D7A91"/>
    <w:rsid w:val="00921D77"/>
    <w:rsid w:val="00991C28"/>
    <w:rsid w:val="009924E7"/>
    <w:rsid w:val="009C7A7B"/>
    <w:rsid w:val="009D6F4C"/>
    <w:rsid w:val="009E6A38"/>
    <w:rsid w:val="009F3215"/>
    <w:rsid w:val="00A23F06"/>
    <w:rsid w:val="00A35761"/>
    <w:rsid w:val="00A6340F"/>
    <w:rsid w:val="00A733BE"/>
    <w:rsid w:val="00B06194"/>
    <w:rsid w:val="00B42CB9"/>
    <w:rsid w:val="00B53850"/>
    <w:rsid w:val="00B8774A"/>
    <w:rsid w:val="00B93C2F"/>
    <w:rsid w:val="00BA6A20"/>
    <w:rsid w:val="00BE5596"/>
    <w:rsid w:val="00C32CB5"/>
    <w:rsid w:val="00C43C64"/>
    <w:rsid w:val="00C90D3D"/>
    <w:rsid w:val="00CE1955"/>
    <w:rsid w:val="00D01DD6"/>
    <w:rsid w:val="00D1055E"/>
    <w:rsid w:val="00D415C3"/>
    <w:rsid w:val="00D52531"/>
    <w:rsid w:val="00D64B2D"/>
    <w:rsid w:val="00DB4A21"/>
    <w:rsid w:val="00DD56AA"/>
    <w:rsid w:val="00DE1140"/>
    <w:rsid w:val="00DE31F0"/>
    <w:rsid w:val="00E115FA"/>
    <w:rsid w:val="00E27CFA"/>
    <w:rsid w:val="00E550E5"/>
    <w:rsid w:val="00E61D42"/>
    <w:rsid w:val="00E71425"/>
    <w:rsid w:val="00EC49AF"/>
    <w:rsid w:val="00ED0E50"/>
    <w:rsid w:val="00EE2EE7"/>
    <w:rsid w:val="00F1334A"/>
    <w:rsid w:val="00F436BC"/>
    <w:rsid w:val="00F44E38"/>
    <w:rsid w:val="00FD4A37"/>
    <w:rsid w:val="00FE1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39EC2"/>
  <w15:docId w15:val="{30D9FF10-5FC1-429D-AE06-5F361D11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523"/>
    <w:rPr>
      <w:rFonts w:ascii="Times New Roman" w:eastAsia="Times New Roman" w:hAnsi="Times New Roman"/>
      <w:color w:val="000000"/>
      <w:kern w:val="28"/>
    </w:rPr>
  </w:style>
  <w:style w:type="paragraph" w:styleId="Heading6">
    <w:name w:val="heading 6"/>
    <w:basedOn w:val="Normal"/>
    <w:next w:val="Normal"/>
    <w:link w:val="Heading6Char"/>
    <w:uiPriority w:val="9"/>
    <w:qFormat/>
    <w:rsid w:val="004C5523"/>
    <w:pPr>
      <w:outlineLvl w:val="5"/>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280"/>
    <w:rPr>
      <w:rFonts w:ascii="Times New Roman" w:hAnsi="Times New Roman"/>
      <w:sz w:val="24"/>
      <w:szCs w:val="22"/>
    </w:rPr>
  </w:style>
  <w:style w:type="paragraph" w:styleId="FootnoteText">
    <w:name w:val="footnote text"/>
    <w:basedOn w:val="Normal"/>
    <w:link w:val="FootnoteTextChar"/>
    <w:uiPriority w:val="99"/>
    <w:unhideWhenUsed/>
    <w:rsid w:val="0081026D"/>
    <w:rPr>
      <w:sz w:val="18"/>
    </w:rPr>
  </w:style>
  <w:style w:type="character" w:customStyle="1" w:styleId="FootnoteTextChar">
    <w:name w:val="Footnote Text Char"/>
    <w:basedOn w:val="DefaultParagraphFont"/>
    <w:link w:val="FootnoteText"/>
    <w:uiPriority w:val="99"/>
    <w:rsid w:val="0081026D"/>
    <w:rPr>
      <w:rFonts w:ascii="Times New Roman" w:hAnsi="Times New Roman"/>
      <w:sz w:val="18"/>
    </w:rPr>
  </w:style>
  <w:style w:type="character" w:customStyle="1" w:styleId="Heading6Char">
    <w:name w:val="Heading 6 Char"/>
    <w:basedOn w:val="DefaultParagraphFont"/>
    <w:link w:val="Heading6"/>
    <w:uiPriority w:val="9"/>
    <w:rsid w:val="004C5523"/>
    <w:rPr>
      <w:rFonts w:ascii="Times New Roman" w:eastAsia="Times New Roman" w:hAnsi="Times New Roman" w:cs="Times New Roman"/>
      <w:color w:val="000000"/>
      <w:kern w:val="28"/>
      <w:sz w:val="28"/>
      <w:szCs w:val="28"/>
      <w:u w:val="single"/>
    </w:rPr>
  </w:style>
  <w:style w:type="paragraph" w:styleId="ListParagraph">
    <w:name w:val="List Paragraph"/>
    <w:basedOn w:val="Normal"/>
    <w:uiPriority w:val="34"/>
    <w:qFormat/>
    <w:rsid w:val="005A2856"/>
    <w:pPr>
      <w:ind w:left="720"/>
      <w:contextualSpacing/>
    </w:pPr>
  </w:style>
  <w:style w:type="paragraph" w:styleId="Header">
    <w:name w:val="header"/>
    <w:basedOn w:val="Normal"/>
    <w:link w:val="HeaderChar"/>
    <w:uiPriority w:val="99"/>
    <w:unhideWhenUsed/>
    <w:rsid w:val="00642DB6"/>
    <w:pPr>
      <w:tabs>
        <w:tab w:val="center" w:pos="4680"/>
        <w:tab w:val="right" w:pos="9360"/>
      </w:tabs>
    </w:pPr>
  </w:style>
  <w:style w:type="character" w:customStyle="1" w:styleId="HeaderChar">
    <w:name w:val="Header Char"/>
    <w:basedOn w:val="DefaultParagraphFont"/>
    <w:link w:val="Header"/>
    <w:uiPriority w:val="99"/>
    <w:rsid w:val="00642DB6"/>
    <w:rPr>
      <w:rFonts w:ascii="Times New Roman" w:eastAsia="Times New Roman" w:hAnsi="Times New Roman"/>
      <w:color w:val="000000"/>
      <w:kern w:val="28"/>
    </w:rPr>
  </w:style>
  <w:style w:type="paragraph" w:styleId="Footer">
    <w:name w:val="footer"/>
    <w:basedOn w:val="Normal"/>
    <w:link w:val="FooterChar"/>
    <w:uiPriority w:val="99"/>
    <w:semiHidden/>
    <w:unhideWhenUsed/>
    <w:rsid w:val="00642DB6"/>
    <w:pPr>
      <w:tabs>
        <w:tab w:val="center" w:pos="4680"/>
        <w:tab w:val="right" w:pos="9360"/>
      </w:tabs>
    </w:pPr>
  </w:style>
  <w:style w:type="character" w:customStyle="1" w:styleId="FooterChar">
    <w:name w:val="Footer Char"/>
    <w:basedOn w:val="DefaultParagraphFont"/>
    <w:link w:val="Footer"/>
    <w:uiPriority w:val="99"/>
    <w:semiHidden/>
    <w:rsid w:val="00642DB6"/>
    <w:rPr>
      <w:rFonts w:ascii="Times New Roman" w:eastAsia="Times New Roman" w:hAnsi="Times New Roman"/>
      <w:color w:val="000000"/>
      <w:kern w:val="28"/>
    </w:rPr>
  </w:style>
  <w:style w:type="paragraph" w:styleId="BodyText">
    <w:name w:val="Body Text"/>
    <w:basedOn w:val="Normal"/>
    <w:link w:val="BodyTextChar"/>
    <w:uiPriority w:val="99"/>
    <w:unhideWhenUsed/>
    <w:rsid w:val="00A35761"/>
  </w:style>
  <w:style w:type="character" w:customStyle="1" w:styleId="BodyTextChar">
    <w:name w:val="Body Text Char"/>
    <w:basedOn w:val="DefaultParagraphFont"/>
    <w:link w:val="BodyText"/>
    <w:uiPriority w:val="99"/>
    <w:rsid w:val="00A35761"/>
    <w:rPr>
      <w:rFonts w:ascii="Times New Roman" w:eastAsia="Times New Roman" w:hAnsi="Times New Roman"/>
      <w:color w:val="000000"/>
      <w:kern w:val="28"/>
    </w:rPr>
  </w:style>
  <w:style w:type="paragraph" w:styleId="BalloonText">
    <w:name w:val="Balloon Text"/>
    <w:basedOn w:val="Normal"/>
    <w:link w:val="BalloonTextChar"/>
    <w:uiPriority w:val="99"/>
    <w:semiHidden/>
    <w:unhideWhenUsed/>
    <w:rsid w:val="00E61D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42"/>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0545">
      <w:bodyDiv w:val="1"/>
      <w:marLeft w:val="0"/>
      <w:marRight w:val="0"/>
      <w:marTop w:val="0"/>
      <w:marBottom w:val="0"/>
      <w:divBdr>
        <w:top w:val="none" w:sz="0" w:space="0" w:color="auto"/>
        <w:left w:val="none" w:sz="0" w:space="0" w:color="auto"/>
        <w:bottom w:val="none" w:sz="0" w:space="0" w:color="auto"/>
        <w:right w:val="none" w:sz="0" w:space="0" w:color="auto"/>
      </w:divBdr>
    </w:div>
    <w:div w:id="307630163">
      <w:bodyDiv w:val="1"/>
      <w:marLeft w:val="0"/>
      <w:marRight w:val="0"/>
      <w:marTop w:val="0"/>
      <w:marBottom w:val="0"/>
      <w:divBdr>
        <w:top w:val="none" w:sz="0" w:space="0" w:color="auto"/>
        <w:left w:val="none" w:sz="0" w:space="0" w:color="auto"/>
        <w:bottom w:val="none" w:sz="0" w:space="0" w:color="auto"/>
        <w:right w:val="none" w:sz="0" w:space="0" w:color="auto"/>
      </w:divBdr>
    </w:div>
    <w:div w:id="357506210">
      <w:bodyDiv w:val="1"/>
      <w:marLeft w:val="0"/>
      <w:marRight w:val="0"/>
      <w:marTop w:val="0"/>
      <w:marBottom w:val="0"/>
      <w:divBdr>
        <w:top w:val="none" w:sz="0" w:space="0" w:color="auto"/>
        <w:left w:val="none" w:sz="0" w:space="0" w:color="auto"/>
        <w:bottom w:val="none" w:sz="0" w:space="0" w:color="auto"/>
        <w:right w:val="none" w:sz="0" w:space="0" w:color="auto"/>
      </w:divBdr>
    </w:div>
    <w:div w:id="433325771">
      <w:bodyDiv w:val="1"/>
      <w:marLeft w:val="0"/>
      <w:marRight w:val="0"/>
      <w:marTop w:val="0"/>
      <w:marBottom w:val="0"/>
      <w:divBdr>
        <w:top w:val="none" w:sz="0" w:space="0" w:color="auto"/>
        <w:left w:val="none" w:sz="0" w:space="0" w:color="auto"/>
        <w:bottom w:val="none" w:sz="0" w:space="0" w:color="auto"/>
        <w:right w:val="none" w:sz="0" w:space="0" w:color="auto"/>
      </w:divBdr>
    </w:div>
    <w:div w:id="465392892">
      <w:bodyDiv w:val="1"/>
      <w:marLeft w:val="0"/>
      <w:marRight w:val="0"/>
      <w:marTop w:val="0"/>
      <w:marBottom w:val="0"/>
      <w:divBdr>
        <w:top w:val="none" w:sz="0" w:space="0" w:color="auto"/>
        <w:left w:val="none" w:sz="0" w:space="0" w:color="auto"/>
        <w:bottom w:val="none" w:sz="0" w:space="0" w:color="auto"/>
        <w:right w:val="none" w:sz="0" w:space="0" w:color="auto"/>
      </w:divBdr>
    </w:div>
    <w:div w:id="517618482">
      <w:bodyDiv w:val="1"/>
      <w:marLeft w:val="0"/>
      <w:marRight w:val="0"/>
      <w:marTop w:val="0"/>
      <w:marBottom w:val="0"/>
      <w:divBdr>
        <w:top w:val="none" w:sz="0" w:space="0" w:color="auto"/>
        <w:left w:val="none" w:sz="0" w:space="0" w:color="auto"/>
        <w:bottom w:val="none" w:sz="0" w:space="0" w:color="auto"/>
        <w:right w:val="none" w:sz="0" w:space="0" w:color="auto"/>
      </w:divBdr>
    </w:div>
    <w:div w:id="529146972">
      <w:bodyDiv w:val="1"/>
      <w:marLeft w:val="0"/>
      <w:marRight w:val="0"/>
      <w:marTop w:val="0"/>
      <w:marBottom w:val="0"/>
      <w:divBdr>
        <w:top w:val="none" w:sz="0" w:space="0" w:color="auto"/>
        <w:left w:val="none" w:sz="0" w:space="0" w:color="auto"/>
        <w:bottom w:val="none" w:sz="0" w:space="0" w:color="auto"/>
        <w:right w:val="none" w:sz="0" w:space="0" w:color="auto"/>
      </w:divBdr>
    </w:div>
    <w:div w:id="657149679">
      <w:bodyDiv w:val="1"/>
      <w:marLeft w:val="0"/>
      <w:marRight w:val="0"/>
      <w:marTop w:val="0"/>
      <w:marBottom w:val="0"/>
      <w:divBdr>
        <w:top w:val="none" w:sz="0" w:space="0" w:color="auto"/>
        <w:left w:val="none" w:sz="0" w:space="0" w:color="auto"/>
        <w:bottom w:val="none" w:sz="0" w:space="0" w:color="auto"/>
        <w:right w:val="none" w:sz="0" w:space="0" w:color="auto"/>
      </w:divBdr>
    </w:div>
    <w:div w:id="657920877">
      <w:bodyDiv w:val="1"/>
      <w:marLeft w:val="0"/>
      <w:marRight w:val="0"/>
      <w:marTop w:val="0"/>
      <w:marBottom w:val="0"/>
      <w:divBdr>
        <w:top w:val="none" w:sz="0" w:space="0" w:color="auto"/>
        <w:left w:val="none" w:sz="0" w:space="0" w:color="auto"/>
        <w:bottom w:val="none" w:sz="0" w:space="0" w:color="auto"/>
        <w:right w:val="none" w:sz="0" w:space="0" w:color="auto"/>
      </w:divBdr>
    </w:div>
    <w:div w:id="725372042">
      <w:bodyDiv w:val="1"/>
      <w:marLeft w:val="0"/>
      <w:marRight w:val="0"/>
      <w:marTop w:val="0"/>
      <w:marBottom w:val="0"/>
      <w:divBdr>
        <w:top w:val="none" w:sz="0" w:space="0" w:color="auto"/>
        <w:left w:val="none" w:sz="0" w:space="0" w:color="auto"/>
        <w:bottom w:val="none" w:sz="0" w:space="0" w:color="auto"/>
        <w:right w:val="none" w:sz="0" w:space="0" w:color="auto"/>
      </w:divBdr>
    </w:div>
    <w:div w:id="727188067">
      <w:bodyDiv w:val="1"/>
      <w:marLeft w:val="0"/>
      <w:marRight w:val="0"/>
      <w:marTop w:val="0"/>
      <w:marBottom w:val="0"/>
      <w:divBdr>
        <w:top w:val="none" w:sz="0" w:space="0" w:color="auto"/>
        <w:left w:val="none" w:sz="0" w:space="0" w:color="auto"/>
        <w:bottom w:val="none" w:sz="0" w:space="0" w:color="auto"/>
        <w:right w:val="none" w:sz="0" w:space="0" w:color="auto"/>
      </w:divBdr>
    </w:div>
    <w:div w:id="885799249">
      <w:bodyDiv w:val="1"/>
      <w:marLeft w:val="0"/>
      <w:marRight w:val="0"/>
      <w:marTop w:val="0"/>
      <w:marBottom w:val="0"/>
      <w:divBdr>
        <w:top w:val="none" w:sz="0" w:space="0" w:color="auto"/>
        <w:left w:val="none" w:sz="0" w:space="0" w:color="auto"/>
        <w:bottom w:val="none" w:sz="0" w:space="0" w:color="auto"/>
        <w:right w:val="none" w:sz="0" w:space="0" w:color="auto"/>
      </w:divBdr>
    </w:div>
    <w:div w:id="904536834">
      <w:bodyDiv w:val="1"/>
      <w:marLeft w:val="0"/>
      <w:marRight w:val="0"/>
      <w:marTop w:val="0"/>
      <w:marBottom w:val="0"/>
      <w:divBdr>
        <w:top w:val="none" w:sz="0" w:space="0" w:color="auto"/>
        <w:left w:val="none" w:sz="0" w:space="0" w:color="auto"/>
        <w:bottom w:val="none" w:sz="0" w:space="0" w:color="auto"/>
        <w:right w:val="none" w:sz="0" w:space="0" w:color="auto"/>
      </w:divBdr>
    </w:div>
    <w:div w:id="956177443">
      <w:bodyDiv w:val="1"/>
      <w:marLeft w:val="0"/>
      <w:marRight w:val="0"/>
      <w:marTop w:val="0"/>
      <w:marBottom w:val="0"/>
      <w:divBdr>
        <w:top w:val="none" w:sz="0" w:space="0" w:color="auto"/>
        <w:left w:val="none" w:sz="0" w:space="0" w:color="auto"/>
        <w:bottom w:val="none" w:sz="0" w:space="0" w:color="auto"/>
        <w:right w:val="none" w:sz="0" w:space="0" w:color="auto"/>
      </w:divBdr>
    </w:div>
    <w:div w:id="1090538820">
      <w:bodyDiv w:val="1"/>
      <w:marLeft w:val="0"/>
      <w:marRight w:val="0"/>
      <w:marTop w:val="0"/>
      <w:marBottom w:val="0"/>
      <w:divBdr>
        <w:top w:val="none" w:sz="0" w:space="0" w:color="auto"/>
        <w:left w:val="none" w:sz="0" w:space="0" w:color="auto"/>
        <w:bottom w:val="none" w:sz="0" w:space="0" w:color="auto"/>
        <w:right w:val="none" w:sz="0" w:space="0" w:color="auto"/>
      </w:divBdr>
    </w:div>
    <w:div w:id="1185092181">
      <w:bodyDiv w:val="1"/>
      <w:marLeft w:val="0"/>
      <w:marRight w:val="0"/>
      <w:marTop w:val="0"/>
      <w:marBottom w:val="0"/>
      <w:divBdr>
        <w:top w:val="none" w:sz="0" w:space="0" w:color="auto"/>
        <w:left w:val="none" w:sz="0" w:space="0" w:color="auto"/>
        <w:bottom w:val="none" w:sz="0" w:space="0" w:color="auto"/>
        <w:right w:val="none" w:sz="0" w:space="0" w:color="auto"/>
      </w:divBdr>
    </w:div>
    <w:div w:id="1235622694">
      <w:bodyDiv w:val="1"/>
      <w:marLeft w:val="0"/>
      <w:marRight w:val="0"/>
      <w:marTop w:val="0"/>
      <w:marBottom w:val="0"/>
      <w:divBdr>
        <w:top w:val="none" w:sz="0" w:space="0" w:color="auto"/>
        <w:left w:val="none" w:sz="0" w:space="0" w:color="auto"/>
        <w:bottom w:val="none" w:sz="0" w:space="0" w:color="auto"/>
        <w:right w:val="none" w:sz="0" w:space="0" w:color="auto"/>
      </w:divBdr>
    </w:div>
    <w:div w:id="1288199626">
      <w:bodyDiv w:val="1"/>
      <w:marLeft w:val="0"/>
      <w:marRight w:val="0"/>
      <w:marTop w:val="0"/>
      <w:marBottom w:val="0"/>
      <w:divBdr>
        <w:top w:val="none" w:sz="0" w:space="0" w:color="auto"/>
        <w:left w:val="none" w:sz="0" w:space="0" w:color="auto"/>
        <w:bottom w:val="none" w:sz="0" w:space="0" w:color="auto"/>
        <w:right w:val="none" w:sz="0" w:space="0" w:color="auto"/>
      </w:divBdr>
    </w:div>
    <w:div w:id="1443652323">
      <w:bodyDiv w:val="1"/>
      <w:marLeft w:val="0"/>
      <w:marRight w:val="0"/>
      <w:marTop w:val="0"/>
      <w:marBottom w:val="0"/>
      <w:divBdr>
        <w:top w:val="none" w:sz="0" w:space="0" w:color="auto"/>
        <w:left w:val="none" w:sz="0" w:space="0" w:color="auto"/>
        <w:bottom w:val="none" w:sz="0" w:space="0" w:color="auto"/>
        <w:right w:val="none" w:sz="0" w:space="0" w:color="auto"/>
      </w:divBdr>
    </w:div>
    <w:div w:id="1462532782">
      <w:bodyDiv w:val="1"/>
      <w:marLeft w:val="0"/>
      <w:marRight w:val="0"/>
      <w:marTop w:val="0"/>
      <w:marBottom w:val="0"/>
      <w:divBdr>
        <w:top w:val="none" w:sz="0" w:space="0" w:color="auto"/>
        <w:left w:val="none" w:sz="0" w:space="0" w:color="auto"/>
        <w:bottom w:val="none" w:sz="0" w:space="0" w:color="auto"/>
        <w:right w:val="none" w:sz="0" w:space="0" w:color="auto"/>
      </w:divBdr>
    </w:div>
    <w:div w:id="1482305987">
      <w:bodyDiv w:val="1"/>
      <w:marLeft w:val="0"/>
      <w:marRight w:val="0"/>
      <w:marTop w:val="0"/>
      <w:marBottom w:val="0"/>
      <w:divBdr>
        <w:top w:val="none" w:sz="0" w:space="0" w:color="auto"/>
        <w:left w:val="none" w:sz="0" w:space="0" w:color="auto"/>
        <w:bottom w:val="none" w:sz="0" w:space="0" w:color="auto"/>
        <w:right w:val="none" w:sz="0" w:space="0" w:color="auto"/>
      </w:divBdr>
    </w:div>
    <w:div w:id="1502351699">
      <w:bodyDiv w:val="1"/>
      <w:marLeft w:val="0"/>
      <w:marRight w:val="0"/>
      <w:marTop w:val="0"/>
      <w:marBottom w:val="0"/>
      <w:divBdr>
        <w:top w:val="none" w:sz="0" w:space="0" w:color="auto"/>
        <w:left w:val="none" w:sz="0" w:space="0" w:color="auto"/>
        <w:bottom w:val="none" w:sz="0" w:space="0" w:color="auto"/>
        <w:right w:val="none" w:sz="0" w:space="0" w:color="auto"/>
      </w:divBdr>
    </w:div>
    <w:div w:id="1696034513">
      <w:bodyDiv w:val="1"/>
      <w:marLeft w:val="0"/>
      <w:marRight w:val="0"/>
      <w:marTop w:val="0"/>
      <w:marBottom w:val="0"/>
      <w:divBdr>
        <w:top w:val="none" w:sz="0" w:space="0" w:color="auto"/>
        <w:left w:val="none" w:sz="0" w:space="0" w:color="auto"/>
        <w:bottom w:val="none" w:sz="0" w:space="0" w:color="auto"/>
        <w:right w:val="none" w:sz="0" w:space="0" w:color="auto"/>
      </w:divBdr>
    </w:div>
    <w:div w:id="1737123840">
      <w:bodyDiv w:val="1"/>
      <w:marLeft w:val="0"/>
      <w:marRight w:val="0"/>
      <w:marTop w:val="0"/>
      <w:marBottom w:val="0"/>
      <w:divBdr>
        <w:top w:val="none" w:sz="0" w:space="0" w:color="auto"/>
        <w:left w:val="none" w:sz="0" w:space="0" w:color="auto"/>
        <w:bottom w:val="none" w:sz="0" w:space="0" w:color="auto"/>
        <w:right w:val="none" w:sz="0" w:space="0" w:color="auto"/>
      </w:divBdr>
    </w:div>
    <w:div w:id="1828281513">
      <w:bodyDiv w:val="1"/>
      <w:marLeft w:val="0"/>
      <w:marRight w:val="0"/>
      <w:marTop w:val="0"/>
      <w:marBottom w:val="0"/>
      <w:divBdr>
        <w:top w:val="none" w:sz="0" w:space="0" w:color="auto"/>
        <w:left w:val="none" w:sz="0" w:space="0" w:color="auto"/>
        <w:bottom w:val="none" w:sz="0" w:space="0" w:color="auto"/>
        <w:right w:val="none" w:sz="0" w:space="0" w:color="auto"/>
      </w:divBdr>
    </w:div>
    <w:div w:id="1850831879">
      <w:bodyDiv w:val="1"/>
      <w:marLeft w:val="0"/>
      <w:marRight w:val="0"/>
      <w:marTop w:val="0"/>
      <w:marBottom w:val="0"/>
      <w:divBdr>
        <w:top w:val="none" w:sz="0" w:space="0" w:color="auto"/>
        <w:left w:val="none" w:sz="0" w:space="0" w:color="auto"/>
        <w:bottom w:val="none" w:sz="0" w:space="0" w:color="auto"/>
        <w:right w:val="none" w:sz="0" w:space="0" w:color="auto"/>
      </w:divBdr>
    </w:div>
    <w:div w:id="1867449373">
      <w:bodyDiv w:val="1"/>
      <w:marLeft w:val="0"/>
      <w:marRight w:val="0"/>
      <w:marTop w:val="0"/>
      <w:marBottom w:val="0"/>
      <w:divBdr>
        <w:top w:val="none" w:sz="0" w:space="0" w:color="auto"/>
        <w:left w:val="none" w:sz="0" w:space="0" w:color="auto"/>
        <w:bottom w:val="none" w:sz="0" w:space="0" w:color="auto"/>
        <w:right w:val="none" w:sz="0" w:space="0" w:color="auto"/>
      </w:divBdr>
    </w:div>
    <w:div w:id="1953323839">
      <w:bodyDiv w:val="1"/>
      <w:marLeft w:val="0"/>
      <w:marRight w:val="0"/>
      <w:marTop w:val="0"/>
      <w:marBottom w:val="0"/>
      <w:divBdr>
        <w:top w:val="none" w:sz="0" w:space="0" w:color="auto"/>
        <w:left w:val="none" w:sz="0" w:space="0" w:color="auto"/>
        <w:bottom w:val="none" w:sz="0" w:space="0" w:color="auto"/>
        <w:right w:val="none" w:sz="0" w:space="0" w:color="auto"/>
      </w:divBdr>
    </w:div>
    <w:div w:id="1974868111">
      <w:bodyDiv w:val="1"/>
      <w:marLeft w:val="0"/>
      <w:marRight w:val="0"/>
      <w:marTop w:val="0"/>
      <w:marBottom w:val="0"/>
      <w:divBdr>
        <w:top w:val="none" w:sz="0" w:space="0" w:color="auto"/>
        <w:left w:val="none" w:sz="0" w:space="0" w:color="auto"/>
        <w:bottom w:val="none" w:sz="0" w:space="0" w:color="auto"/>
        <w:right w:val="none" w:sz="0" w:space="0" w:color="auto"/>
      </w:divBdr>
    </w:div>
    <w:div w:id="1980375090">
      <w:bodyDiv w:val="1"/>
      <w:marLeft w:val="0"/>
      <w:marRight w:val="0"/>
      <w:marTop w:val="0"/>
      <w:marBottom w:val="0"/>
      <w:divBdr>
        <w:top w:val="none" w:sz="0" w:space="0" w:color="auto"/>
        <w:left w:val="none" w:sz="0" w:space="0" w:color="auto"/>
        <w:bottom w:val="none" w:sz="0" w:space="0" w:color="auto"/>
        <w:right w:val="none" w:sz="0" w:space="0" w:color="auto"/>
      </w:divBdr>
    </w:div>
    <w:div w:id="2005426888">
      <w:bodyDiv w:val="1"/>
      <w:marLeft w:val="0"/>
      <w:marRight w:val="0"/>
      <w:marTop w:val="0"/>
      <w:marBottom w:val="0"/>
      <w:divBdr>
        <w:top w:val="none" w:sz="0" w:space="0" w:color="auto"/>
        <w:left w:val="none" w:sz="0" w:space="0" w:color="auto"/>
        <w:bottom w:val="none" w:sz="0" w:space="0" w:color="auto"/>
        <w:right w:val="none" w:sz="0" w:space="0" w:color="auto"/>
      </w:divBdr>
    </w:div>
    <w:div w:id="2041661250">
      <w:bodyDiv w:val="1"/>
      <w:marLeft w:val="0"/>
      <w:marRight w:val="0"/>
      <w:marTop w:val="0"/>
      <w:marBottom w:val="0"/>
      <w:divBdr>
        <w:top w:val="none" w:sz="0" w:space="0" w:color="auto"/>
        <w:left w:val="none" w:sz="0" w:space="0" w:color="auto"/>
        <w:bottom w:val="none" w:sz="0" w:space="0" w:color="auto"/>
        <w:right w:val="none" w:sz="0" w:space="0" w:color="auto"/>
      </w:divBdr>
    </w:div>
    <w:div w:id="2054036856">
      <w:bodyDiv w:val="1"/>
      <w:marLeft w:val="0"/>
      <w:marRight w:val="0"/>
      <w:marTop w:val="0"/>
      <w:marBottom w:val="0"/>
      <w:divBdr>
        <w:top w:val="none" w:sz="0" w:space="0" w:color="auto"/>
        <w:left w:val="none" w:sz="0" w:space="0" w:color="auto"/>
        <w:bottom w:val="none" w:sz="0" w:space="0" w:color="auto"/>
        <w:right w:val="none" w:sz="0" w:space="0" w:color="auto"/>
      </w:divBdr>
    </w:div>
    <w:div w:id="2057853262">
      <w:bodyDiv w:val="1"/>
      <w:marLeft w:val="0"/>
      <w:marRight w:val="0"/>
      <w:marTop w:val="0"/>
      <w:marBottom w:val="0"/>
      <w:divBdr>
        <w:top w:val="none" w:sz="0" w:space="0" w:color="auto"/>
        <w:left w:val="none" w:sz="0" w:space="0" w:color="auto"/>
        <w:bottom w:val="none" w:sz="0" w:space="0" w:color="auto"/>
        <w:right w:val="none" w:sz="0" w:space="0" w:color="auto"/>
      </w:divBdr>
    </w:div>
    <w:div w:id="2068917753">
      <w:bodyDiv w:val="1"/>
      <w:marLeft w:val="0"/>
      <w:marRight w:val="0"/>
      <w:marTop w:val="0"/>
      <w:marBottom w:val="0"/>
      <w:divBdr>
        <w:top w:val="none" w:sz="0" w:space="0" w:color="auto"/>
        <w:left w:val="none" w:sz="0" w:space="0" w:color="auto"/>
        <w:bottom w:val="none" w:sz="0" w:space="0" w:color="auto"/>
        <w:right w:val="none" w:sz="0" w:space="0" w:color="auto"/>
      </w:divBdr>
    </w:div>
    <w:div w:id="2099518549">
      <w:bodyDiv w:val="1"/>
      <w:marLeft w:val="0"/>
      <w:marRight w:val="0"/>
      <w:marTop w:val="0"/>
      <w:marBottom w:val="0"/>
      <w:divBdr>
        <w:top w:val="none" w:sz="0" w:space="0" w:color="auto"/>
        <w:left w:val="none" w:sz="0" w:space="0" w:color="auto"/>
        <w:bottom w:val="none" w:sz="0" w:space="0" w:color="auto"/>
        <w:right w:val="none" w:sz="0" w:space="0" w:color="auto"/>
      </w:divBdr>
    </w:div>
    <w:div w:id="2141414892">
      <w:bodyDiv w:val="1"/>
      <w:marLeft w:val="0"/>
      <w:marRight w:val="0"/>
      <w:marTop w:val="0"/>
      <w:marBottom w:val="0"/>
      <w:divBdr>
        <w:top w:val="none" w:sz="0" w:space="0" w:color="auto"/>
        <w:left w:val="none" w:sz="0" w:space="0" w:color="auto"/>
        <w:bottom w:val="none" w:sz="0" w:space="0" w:color="auto"/>
        <w:right w:val="none" w:sz="0" w:space="0" w:color="auto"/>
      </w:divBdr>
    </w:div>
    <w:div w:id="214584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2f11d321-f118-45d2-b456-50aba4d51520@fpcsa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esv?ref=BibleESV.Re12.12&amp;off=62&amp;ctx=+who+dwell+in+them!+~But+d%EF%BB%BFwoe+to+you%2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3A5EE-BD57-478C-ABAF-A9861ECB8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First Presbyterian Church</Company>
  <LinksUpToDate>false</LinksUpToDate>
  <CharactersWithSpaces>4633</CharactersWithSpaces>
  <SharedDoc>false</SharedDoc>
  <HLinks>
    <vt:vector size="6" baseType="variant">
      <vt:variant>
        <vt:i4>5767257</vt:i4>
      </vt:variant>
      <vt:variant>
        <vt:i4>-1</vt:i4>
      </vt:variant>
      <vt:variant>
        <vt:i4>1029</vt:i4>
      </vt:variant>
      <vt:variant>
        <vt:i4>1</vt:i4>
      </vt:variant>
      <vt:variant>
        <vt:lpwstr>cid:0CD11031-F9C1-471E-B8ED-EE9EA6C36518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Fuller</dc:creator>
  <cp:lastModifiedBy>Figueroa, Sheila</cp:lastModifiedBy>
  <cp:revision>4</cp:revision>
  <cp:lastPrinted>2021-01-27T15:44:00Z</cp:lastPrinted>
  <dcterms:created xsi:type="dcterms:W3CDTF">2021-01-27T15:16:00Z</dcterms:created>
  <dcterms:modified xsi:type="dcterms:W3CDTF">2021-01-27T16:05:00Z</dcterms:modified>
</cp:coreProperties>
</file>